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240" w:lineRule="auto"/>
        <w:ind w:leftChars="0"/>
        <w:jc w:val="center"/>
        <w:rPr>
          <w:rFonts w:hint="default" w:cs="微软雅黑" w:asciiTheme="minorEastAsia" w:hAnsiTheme="minorEastAsia" w:eastAsia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45295996"/>
      <w:r>
        <w:rPr>
          <w:rFonts w:hint="eastAsia" w:cs="微软雅黑" w:asciiTheme="minorEastAsia" w:hAnsiTheme="minorEastAsia" w:eastAsia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考生在线笔试操作说明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Win7、Win10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）或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M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ac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OS（10.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14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left"/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易考客户端下载链接：https://eztest.org/exam/session/98543/client/download/</w:t>
      </w:r>
      <w:bookmarkStart w:id="24" w:name="_GoBack"/>
      <w:bookmarkEnd w:id="24"/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/>
          <w:bCs/>
          <w:sz w:val="22"/>
          <w:szCs w:val="22"/>
        </w:rPr>
      </w:pPr>
      <w:r>
        <w:rPr>
          <w:rStyle w:val="17"/>
          <w:rFonts w:hint="eastAsia"/>
          <w:b/>
          <w:bCs/>
          <w:sz w:val="22"/>
          <w:szCs w:val="22"/>
        </w:rPr>
        <w:t>特别提醒：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numPr>
          <w:ilvl w:val="0"/>
          <w:numId w:val="6"/>
        </w:numPr>
        <w:spacing w:line="276" w:lineRule="auto"/>
        <w:ind w:left="840" w:leftChars="0" w:hanging="420" w:firstLineChars="0"/>
        <w:jc w:val="left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"/>
        <w:numPr>
          <w:ilvl w:val="0"/>
          <w:numId w:val="1"/>
        </w:numPr>
        <w:spacing w:line="240" w:lineRule="auto"/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45295997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考试要求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考试环境要求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textAlignment w:val="auto"/>
        <w:rPr>
          <w:rFonts w:hint="default" w:cs="微软雅黑" w:asciiTheme="minorEastAsia" w:hAnsiTheme="minorEastAsia" w:eastAsiaTheme="minorEastAsia"/>
          <w:sz w:val="22"/>
          <w:szCs w:val="22"/>
          <w:lang w:val="en-US" w:eastAsia="zh-CN" w:bidi="ar-SA"/>
        </w:rPr>
      </w:pPr>
      <w:r>
        <w:rPr>
          <w:rFonts w:hint="default" w:cs="微软雅黑" w:asciiTheme="minorEastAsia" w:hAnsiTheme="minorEastAsia" w:eastAsiaTheme="minorEastAsia"/>
          <w:sz w:val="22"/>
          <w:szCs w:val="22"/>
          <w:rtl w:val="0"/>
          <w:lang w:val="en-US" w:eastAsia="zh-CN" w:bidi="ar-SA"/>
        </w:rPr>
        <w:t>考生所在的笔试环境应为光线充足、封闭、无其他人、无外界干扰的安静场所，考生端坐在距离摄像头50cm（误差不超过</w:t>
      </w:r>
      <w:r>
        <w:rPr>
          <w:rFonts w:hint="default" w:cs="微软雅黑" w:asciiTheme="minorEastAsia" w:hAnsiTheme="minorEastAsia" w:eastAsiaTheme="minorEastAsia"/>
          <w:sz w:val="22"/>
          <w:szCs w:val="22"/>
          <w:rtl/>
          <w:lang w:val="en-US" w:eastAsia="zh-CN" w:bidi="ar-SA"/>
        </w:rPr>
        <w:t>±</w:t>
      </w:r>
      <w:r>
        <w:rPr>
          <w:rFonts w:hint="default" w:cs="微软雅黑" w:asciiTheme="minorEastAsia" w:hAnsiTheme="minorEastAsia" w:eastAsiaTheme="minorEastAsia"/>
          <w:sz w:val="22"/>
          <w:szCs w:val="22"/>
          <w:rtl w:val="0"/>
          <w:lang w:val="en-US" w:eastAsia="zh-CN" w:bidi="ar-SA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开考前准备要求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在登录电脑端招考一体化系统前，请务必先登录视频监控平台，以保证实时监控及考试全过程录像，对考试公平进行佐证。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系统登录采用人证、人脸双重识别，考试全程请确保为本人，如发现替考、作弊等违纪行为，一律取消考试资格。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正式考试当天，请考生提前30分钟登录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招考一体化”在线考试系统考生端。因个人原因延迟进入考试系统，延误时间仍计入考试总时长。在开考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highlight w:val="green"/>
          <w:rtl w:val="0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分钟后，考生仍未进入考试系统，视为自动放弃考试资格。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考试过程中要求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考试结束时，系统将提示交卷，对于超时仍未交卷的考生，系统将做强制交卷处理。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考生若没有按照要求进行登录、答题、保存、交卷，将不能正确记录相关信息，后果由考生承担。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如违反以上相关要求导致考试异常，由考生自行承担责任；属于违纪行为的，一律取消考试成绩。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对考试过程中以下行为将会被认定违反考试纪律，并依据相关规定进行处理：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8.1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）伪造资料、身份信息替代他人或被替代参加考试的行为。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8.2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）作答空间内出现两人或两人以上、或通过他人协助进行作答的情况。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3）佩戴口罩、遮挡面部、遮挡或关闭摄像头、离开视频范围等逃避监控的行为。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4）考试期间不可离开座位，请考生提前做好相应准备。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5）考试期间翻看书籍、资料的行为。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6）佩戴入耳式耳机、耳麦的行为。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7）频繁切换出考试界面或关闭考试系统重新登录的行为。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8）拍摄、抄录、传播试题内容等。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9）答案中不可出现考生姓名、申请编号等与考生有关的信息。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10）评卷过程中发现并认定为答案雷同的。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11）恶意破坏考试系统、篡改考试数据。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12）其他违反考试公平性，危害考试安全的行为。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jc w:val="both"/>
        <w:textAlignment w:val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/>
    <w:p>
      <w:pPr>
        <w:pStyle w:val="21"/>
        <w:numPr>
          <w:ilvl w:val="0"/>
          <w:numId w:val="10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</w:pPr>
      <w:bookmarkStart w:id="2" w:name="_Toc45295998"/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易考客户端安装</w:t>
      </w:r>
      <w:bookmarkEnd w:id="2"/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易考客户端适用于Windows（win7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eastAsia="zh-CN"/>
        </w:rPr>
        <w:t>、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win10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）或Mac OS（10.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14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以上）操作系统。您可根据自己考试设备的系统类型选择下载对应的版本。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bidi w:val="0"/>
        <w:jc w:val="center"/>
        <w:rPr>
          <w:rFonts w:ascii="微软雅黑" w:hAnsi="微软雅黑" w:eastAsia="微软雅黑" w:cs="等线"/>
          <w:szCs w:val="21"/>
          <w:highlight w:val="lightGray"/>
          <w:shd w:val="clear" w:color="auto" w:fill="auto"/>
        </w:rPr>
      </w:pPr>
      <w:r>
        <w:rPr>
          <w:rFonts w:hint="eastAsia"/>
        </w:rPr>
        <w:t>（图二）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21"/>
        <w:numPr>
          <w:ilvl w:val="0"/>
          <w:numId w:val="10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bookmarkStart w:id="3" w:name="_Toc45295999"/>
      <w:r>
        <w:rPr>
          <w:rStyle w:val="17"/>
          <w:rFonts w:hint="eastAsia" w:cs="宋体" w:asciiTheme="minorEastAsia" w:hAnsiTheme="minorEastAsia" w:eastAsiaTheme="minorEastAsia"/>
          <w:sz w:val="22"/>
          <w:szCs w:val="22"/>
          <w:lang w:val="en-US" w:eastAsia="zh-CN" w:bidi="ar-SA"/>
        </w:rPr>
        <w:t>调试摄像头</w:t>
      </w:r>
      <w:bookmarkEnd w:id="3"/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spacing w:line="276" w:lineRule="auto"/>
        <w:ind w:left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textAlignment w:val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4" w:name="_Toc4529600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易考客户端登录</w:t>
      </w:r>
      <w:bookmarkEnd w:id="4"/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5" w:name="_Toc4529600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信息确认及拍照</w:t>
      </w:r>
      <w:bookmarkEnd w:id="5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6" w:name="_Toc45296002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答题及交卷</w:t>
      </w:r>
      <w:bookmarkEnd w:id="6"/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bidi="mn-Mong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完成所有单元考试后，“结束考试”即可交卷。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2" w:firstLineChars="200"/>
        <w:textAlignment w:val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5296003"/>
      <w:bookmarkStart w:id="8" w:name="_Toc4138265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AI云监考（优巡）APP操作流程介绍</w:t>
      </w:r>
      <w:bookmarkEnd w:id="7"/>
      <w:bookmarkEnd w:id="8"/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9" w:name="_Toc45296004"/>
      <w:bookmarkStart w:id="10" w:name="_Toc4138266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1" w:name="_Toc41382661"/>
      <w:bookmarkStart w:id="12" w:name="_Toc45296005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IOS APP下载安装与登录</w:t>
      </w:r>
      <w:bookmarkEnd w:id="11"/>
      <w:bookmarkEnd w:id="12"/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440" w:firstLineChars="200"/>
        <w:textAlignment w:val="auto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IOS APP 端操作-登录并开启权限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输入准考证号和考试ID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确认身份信息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阅读并确认考生须知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3" w:name="_Toc41382662"/>
      <w:bookmarkStart w:id="14" w:name="_Toc45296006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Android APP下载安装与登录</w:t>
      </w:r>
      <w:bookmarkEnd w:id="13"/>
      <w:bookmarkEnd w:id="14"/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使用微信扫描下面二维码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如未自动跳转浏览器请点击屏幕右上角的“…”标志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选择在浏览器打开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点击下载APP，并安装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Android APP端操作-登录并开启权限：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启动 APP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开启拍摄权限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开启文件权限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开启语音权限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5" w:name="_Toc41382663"/>
      <w:bookmarkStart w:id="16" w:name="_Toc45296007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将手机固定在考生左侧方或右侧方，高度0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-30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cm，距离考生70CM左右的位置。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确保前置摄像头不被电脑屏幕或其他杂物遮挡。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7" w:name="_Toc45296008"/>
      <w:bookmarkStart w:id="18" w:name="_Toc41382664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APP端操作-验证后登录</w:t>
      </w:r>
      <w:bookmarkEnd w:id="17"/>
      <w:bookmarkEnd w:id="18"/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阅读并确认考前须知</w:t>
      </w:r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Style w:val="17"/>
          <w:rFonts w:hint="eastAsia" w:cs="宋体" w:asciiTheme="minorEastAsia" w:hAnsiTheme="minorEastAsia" w:eastAsiaTheme="minorEastAsia"/>
          <w:b w:val="0"/>
          <w:bCs w:val="0"/>
          <w:sz w:val="22"/>
          <w:szCs w:val="22"/>
          <w:lang w:val="en-US" w:eastAsia="zh-CN" w:bidi="ar-SA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9" w:name="_Toc41382665"/>
      <w:bookmarkStart w:id="20" w:name="_Toc45296009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21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考试结束后，点击完成考试</w:t>
      </w:r>
    </w:p>
    <w:p>
      <w:pPr>
        <w:pStyle w:val="21"/>
        <w:numPr>
          <w:ilvl w:val="0"/>
          <w:numId w:val="21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确认结束考试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21" w:name="_Toc45296010"/>
      <w:bookmarkStart w:id="22" w:name="_Toc41382666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注意事项</w:t>
      </w:r>
      <w:bookmarkEnd w:id="21"/>
      <w:bookmarkEnd w:id="22"/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请根据考试安排，提前进入APP测试，如遇到无法登陆或使用问题，可联系技术支持。开考前支持重复登陆登出。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，避免手机断电关机导致被判断违规。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考试开始后，选择结束考试，后台将记为“考生已正常交卷”；强行退出APP或掉线，将视为“离线”异常。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，确保考试中能听到监考老师的呼叫。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考试全过程，优巡APP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始终保持前台运行状态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，不能最小化或退出，避免造成录像中断，被识别为疑似作弊行为。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考试开始后，请根据考试要求遵守考试纪律。您在考试中的行为将由AI识别并推送给后台监考老师和系统。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hint="default" w:cs="微软雅黑" w:asciiTheme="minorEastAsia" w:hAnsiTheme="minorEastAsia" w:eastAsiaTheme="minorEastAsia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2" w:firstLineChars="200"/>
        <w:jc w:val="both"/>
        <w:textAlignment w:val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jc w:val="both"/>
        <w:textAlignment w:val="auto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200"/>
        <w:jc w:val="both"/>
        <w:textAlignment w:val="auto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footerReference r:id="rId3" w:type="default"/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5F3265"/>
    <w:multiLevelType w:val="multilevel"/>
    <w:tmpl w:val="815F326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3D128DD"/>
    <w:rsid w:val="05DE035F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FE67332"/>
    <w:rsid w:val="325B25BE"/>
    <w:rsid w:val="38351670"/>
    <w:rsid w:val="3AE700EF"/>
    <w:rsid w:val="3AFE17B6"/>
    <w:rsid w:val="3DF145DE"/>
    <w:rsid w:val="3F917070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7C6D86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Unresolved Mention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正文1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hint="eastAsia" w:ascii="Arial Unicode MS" w:hAnsi="Arial Unicode MS" w:eastAsia="Helvetica Neue" w:cs="Arial Unicode MS"/>
      <w:color w:val="000000"/>
      <w:spacing w:val="0"/>
      <w:w w:val="100"/>
      <w:kern w:val="0"/>
      <w:position w:val="0"/>
      <w:sz w:val="22"/>
      <w:szCs w:val="22"/>
      <w:u w:val="none" w:color="auto"/>
      <w:shd w:val="clear" w:color="auto" w:fill="auto"/>
      <w:vertAlign w:val="baseline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722</Words>
  <Characters>4122</Characters>
  <Lines>34</Lines>
  <Paragraphs>9</Paragraphs>
  <TotalTime>18</TotalTime>
  <ScaleCrop>false</ScaleCrop>
  <LinksUpToDate>false</LinksUpToDate>
  <CharactersWithSpaces>4835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黄原</cp:lastModifiedBy>
  <dcterms:modified xsi:type="dcterms:W3CDTF">2020-11-06T06:30:27Z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