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2024年铜川市大学生乡村医生专项计划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进入面试资格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731"/>
        <w:gridCol w:w="2333"/>
        <w:gridCol w:w="3559"/>
        <w:gridCol w:w="3968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所属乡镇卫生院名称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张尔豪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10101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东湖村卫生室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彭镇中心卫生院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李宇晨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10201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十五里铺村卫生室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宜阳街道办中心卫生院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李思涵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20301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前塬村卫生室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印台区中医院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惠茹茹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20302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前塬村卫生室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印台区中医院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马奥勃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20401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何家坊村卫生室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金锁关镇中心卫生院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6770B"/>
    <w:rsid w:val="53C6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2024-11-29T07:27:00Z</dcterms:created>
  <dc:creator>落月无情</dc:creator>
  <cp:lastModifiedBy>落月无情</cp:lastModifiedBy>
  <dcterms:modified xsi:type="dcterms:W3CDTF">2024-11-29T07:27:41Z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