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海南省青少年活动中心2024年公开招聘事业编制人员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lang w:val="en-US" w:eastAsia="zh-CN"/>
        </w:rPr>
        <w:t>职位表</w:t>
      </w:r>
    </w:p>
    <w:tbl>
      <w:tblPr>
        <w:tblStyle w:val="2"/>
        <w:tblpPr w:leftFromText="180" w:rightFromText="180" w:vertAnchor="text" w:horzAnchor="page" w:tblpX="1312" w:tblpY="974"/>
        <w:tblOverlap w:val="never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54"/>
        <w:gridCol w:w="616"/>
        <w:gridCol w:w="880"/>
        <w:gridCol w:w="880"/>
        <w:gridCol w:w="1540"/>
        <w:gridCol w:w="1680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岗位类型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</w:p>
          <w:p>
            <w:pPr>
              <w:widowControl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</w:p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本科专业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研究生专业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1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管理人员岗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文案专员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本科（学士及以上）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0501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</w:p>
          <w:p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0301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</w:rPr>
              <w:t>法学类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、1202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</w:rPr>
              <w:t>工商管理类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05文学、03法学、12管理学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3年以上工作经历。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1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管理人员岗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项目专员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研究生（硕士及以上）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120401行政管理、0401教育学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</w:rPr>
              <w:t>英语6级、俄语6级、日语（JLPT）N1或阿拉伯语（ACTFL）C2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管理人员岗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专员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本科（学士及以上）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3年以上工作经历。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专业技术人员岗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平面设计师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本科（学士及以上）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130502视觉传达设计、130402绘画</w:t>
            </w:r>
          </w:p>
          <w:p>
            <w:pPr>
              <w:widowControl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1356美术与书法、1357设计、1370设计学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3年以上平面设计师工作经历。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520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备注：年龄在18周岁以上、35周岁及以下即1988年12月2日（含）至2006年12月2日期间出生。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17C10"/>
    <w:rsid w:val="50A17C10"/>
    <w:rsid w:val="6EE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2024-11-29T15:02:00Z</dcterms:created>
  <dc:creator>黄毅</dc:creator>
  <cp:lastModifiedBy>greatwall</cp:lastModifiedBy>
  <dcterms:modified xsi:type="dcterms:W3CDTF">2024-12-02T09:17:56Z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E1EF5C4E064246C0953A1EE6B992BF9C_11</vt:lpwstr>
  </property>
</Properties>
</file>