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71" w:tblpY="1001"/>
        <w:tblOverlap w:val="never"/>
        <w:tblW w:w="13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883"/>
        <w:gridCol w:w="1467"/>
        <w:gridCol w:w="1160"/>
        <w:gridCol w:w="1312"/>
        <w:gridCol w:w="1440"/>
        <w:gridCol w:w="1395"/>
        <w:gridCol w:w="3623"/>
        <w:gridCol w:w="1185"/>
      </w:tblGrid>
      <w:tr w14:paraId="3EDB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15" w:type="dxa"/>
            <w:vAlign w:val="center"/>
          </w:tcPr>
          <w:p w14:paraId="1E9F63EC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选聘</w:t>
            </w:r>
          </w:p>
          <w:p w14:paraId="211ED514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岗位</w:t>
            </w:r>
          </w:p>
        </w:tc>
        <w:tc>
          <w:tcPr>
            <w:tcW w:w="883" w:type="dxa"/>
            <w:vAlign w:val="center"/>
          </w:tcPr>
          <w:p w14:paraId="55813155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选聘人数</w:t>
            </w:r>
          </w:p>
        </w:tc>
        <w:tc>
          <w:tcPr>
            <w:tcW w:w="1467" w:type="dxa"/>
            <w:vAlign w:val="center"/>
          </w:tcPr>
          <w:p w14:paraId="329B49EC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学历</w:t>
            </w:r>
          </w:p>
          <w:p w14:paraId="4DF64C7A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160" w:type="dxa"/>
            <w:vAlign w:val="center"/>
          </w:tcPr>
          <w:p w14:paraId="2CB28574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专业</w:t>
            </w:r>
          </w:p>
          <w:p w14:paraId="2F89E4C1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312" w:type="dxa"/>
            <w:vAlign w:val="center"/>
          </w:tcPr>
          <w:p w14:paraId="39E01CD1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1440" w:type="dxa"/>
            <w:vAlign w:val="center"/>
          </w:tcPr>
          <w:p w14:paraId="7DE9B1C2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其他要求</w:t>
            </w:r>
          </w:p>
        </w:tc>
        <w:tc>
          <w:tcPr>
            <w:tcW w:w="1395" w:type="dxa"/>
            <w:vAlign w:val="center"/>
          </w:tcPr>
          <w:p w14:paraId="0DADA064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笔试及面试比例</w:t>
            </w:r>
          </w:p>
        </w:tc>
        <w:tc>
          <w:tcPr>
            <w:tcW w:w="3623" w:type="dxa"/>
            <w:vAlign w:val="center"/>
          </w:tcPr>
          <w:p w14:paraId="6686497F"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加分条件</w:t>
            </w:r>
          </w:p>
        </w:tc>
        <w:tc>
          <w:tcPr>
            <w:tcW w:w="1185" w:type="dxa"/>
            <w:vAlign w:val="center"/>
          </w:tcPr>
          <w:p w14:paraId="6D0C6591"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 w14:paraId="0E83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15" w:type="dxa"/>
            <w:vAlign w:val="center"/>
          </w:tcPr>
          <w:p w14:paraId="79EA5A07">
            <w:pPr>
              <w:pStyle w:val="6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</w:rPr>
              <w:t>五一社区专职干部</w:t>
            </w:r>
          </w:p>
        </w:tc>
        <w:tc>
          <w:tcPr>
            <w:tcW w:w="883" w:type="dxa"/>
            <w:vAlign w:val="center"/>
          </w:tcPr>
          <w:p w14:paraId="4C83DF97">
            <w:pPr>
              <w:pStyle w:val="6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</w:rPr>
              <w:t>1</w:t>
            </w:r>
          </w:p>
        </w:tc>
        <w:tc>
          <w:tcPr>
            <w:tcW w:w="1467" w:type="dxa"/>
            <w:vAlign w:val="center"/>
          </w:tcPr>
          <w:p w14:paraId="23EFFA47">
            <w:pPr>
              <w:pStyle w:val="6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</w:rPr>
              <w:t>大专及以上学历</w:t>
            </w:r>
          </w:p>
        </w:tc>
        <w:tc>
          <w:tcPr>
            <w:tcW w:w="1160" w:type="dxa"/>
            <w:vAlign w:val="center"/>
          </w:tcPr>
          <w:p w14:paraId="42353DC4">
            <w:pPr>
              <w:pStyle w:val="6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</w:rPr>
              <w:t>不限</w:t>
            </w:r>
          </w:p>
        </w:tc>
        <w:tc>
          <w:tcPr>
            <w:tcW w:w="1312" w:type="dxa"/>
            <w:vAlign w:val="center"/>
          </w:tcPr>
          <w:p w14:paraId="5E8D5E86">
            <w:pPr>
              <w:pStyle w:val="6"/>
              <w:snapToGrid w:val="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</w:rPr>
              <w:t>18周岁以上，35周岁以下</w:t>
            </w:r>
          </w:p>
        </w:tc>
        <w:tc>
          <w:tcPr>
            <w:tcW w:w="1440" w:type="dxa"/>
            <w:vAlign w:val="center"/>
          </w:tcPr>
          <w:p w14:paraId="03533F0C">
            <w:pPr>
              <w:pStyle w:val="6"/>
              <w:snapToGrid w:val="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32"/>
              </w:rPr>
              <w:t>本人户籍在新田镇、父母或配偶户籍在新田镇，或在新田镇居住满一年及以上</w:t>
            </w:r>
          </w:p>
        </w:tc>
        <w:tc>
          <w:tcPr>
            <w:tcW w:w="1395" w:type="dxa"/>
            <w:vAlign w:val="center"/>
          </w:tcPr>
          <w:p w14:paraId="46B627AB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</w:p>
          <w:p w14:paraId="29379A06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</w:rPr>
              <w:t>3：1</w:t>
            </w:r>
          </w:p>
          <w:p w14:paraId="0CF52D23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</w:p>
        </w:tc>
        <w:tc>
          <w:tcPr>
            <w:tcW w:w="3623" w:type="dxa"/>
            <w:vAlign w:val="center"/>
          </w:tcPr>
          <w:p w14:paraId="391C4C10">
            <w:pPr>
              <w:pStyle w:val="6"/>
              <w:snapToGrid w:val="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auto"/>
                <w:kern w:val="2"/>
              </w:rPr>
              <w:t>获得区级、市级、国家级表彰奖励的分别加2分、4分、6分；持有初级、中级、高级社会工作者职业资格证书的分别加2分、4分、6分。以上加分以获得的最高表彰奖励和资格证书为准，累计计入笔试成绩。</w:t>
            </w:r>
            <w:bookmarkEnd w:id="0"/>
          </w:p>
        </w:tc>
        <w:tc>
          <w:tcPr>
            <w:tcW w:w="1185" w:type="dxa"/>
            <w:vAlign w:val="center"/>
          </w:tcPr>
          <w:p w14:paraId="2304EEE9"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</w:tbl>
    <w:p w14:paraId="40E92A64">
      <w:pPr>
        <w:pStyle w:val="6"/>
        <w:spacing w:line="20" w:lineRule="atLeast"/>
        <w:rPr>
          <w:rFonts w:hint="eastAsia" w:ascii="微软雅黑" w:hAnsi="微软雅黑" w:eastAsia="微软雅黑" w:cs="微软雅黑"/>
          <w:color w:val="auto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附件：</w:t>
      </w:r>
      <w:bookmarkStart w:id="1" w:name="_GoBack"/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重庆市万州区新田镇人民政府2024年公开选聘社区专职干部</w:t>
      </w: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岗位情况一览表</w:t>
      </w:r>
    </w:p>
    <w:bookmarkEnd w:id="1"/>
    <w:p w14:paraId="4575F357"/>
    <w:sectPr>
      <w:pgSz w:w="16838" w:h="11906" w:orient="landscape"/>
      <w:pgMar w:top="1474" w:right="1361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k0NDYyNDk2YzEwYjA5M2MzMzc4Njc0MGJhMmQifQ=="/>
  </w:docVars>
  <w:rsids>
    <w:rsidRoot w:val="053B31EF"/>
    <w:rsid w:val="053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2024-10-31T06:04:00Z</dcterms:created>
  <dc:creator>那年花开正艳</dc:creator>
  <cp:lastModifiedBy>那年花开正艳</cp:lastModifiedBy>
  <dcterms:modified xsi:type="dcterms:W3CDTF">2024-10-31T06:04:26Z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8C1F25E80062413D8EB3D2E47ADE492D_11</vt:lpwstr>
  </property>
</Properties>
</file>