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24C3" w14:textId="78E2B009" w:rsidR="00717FBB" w:rsidRDefault="00122208" w:rsidP="00CE6668">
      <w:pPr>
        <w:spacing w:line="600" w:lineRule="exact"/>
        <w:jc w:val="left"/>
        <w:rPr>
          <w:rFonts w:ascii="黑体" w:eastAsia="黑体" w:hAnsi="黑体"/>
          <w:sz w:val="32"/>
          <w:szCs w:val="32"/>
        </w:rPr>
      </w:pPr>
      <w:bookmarkStart w:id="0" w:name="_Hlk180420244"/>
      <w:r>
        <w:rPr>
          <w:rFonts w:ascii="黑体" w:eastAsia="黑体" w:hAnsi="黑体" w:hint="eastAsia"/>
          <w:sz w:val="32"/>
          <w:szCs w:val="32"/>
        </w:rPr>
        <w:t>附件</w:t>
      </w:r>
    </w:p>
    <w:p w14:paraId="00D6DDD2" w14:textId="05EEE9F3" w:rsidR="00122208" w:rsidRPr="00122208" w:rsidRDefault="00122208" w:rsidP="00122208">
      <w:pPr>
        <w:spacing w:line="600" w:lineRule="exact"/>
        <w:jc w:val="center"/>
        <w:rPr>
          <w:rFonts w:ascii="方正小标宋_GBK" w:eastAsia="方正小标宋_GBK" w:hAnsi="黑体"/>
          <w:sz w:val="44"/>
          <w:szCs w:val="44"/>
        </w:rPr>
      </w:pPr>
      <w:bookmarkStart w:id="1" w:name="_Hlk180428576"/>
      <w:r w:rsidRPr="00122208">
        <w:rPr>
          <w:rFonts w:ascii="方正小标宋_GBK" w:eastAsia="方正小标宋_GBK" w:hAnsi="仿宋" w:cs="仿宋" w:hint="eastAsia"/>
          <w:sz w:val="44"/>
          <w:szCs w:val="44"/>
        </w:rPr>
        <w:t>北方民族大学2024年公开招聘博士专任教师调整计划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01"/>
        <w:gridCol w:w="837"/>
        <w:gridCol w:w="2186"/>
        <w:gridCol w:w="1864"/>
        <w:gridCol w:w="1005"/>
        <w:gridCol w:w="997"/>
        <w:gridCol w:w="892"/>
        <w:gridCol w:w="1886"/>
        <w:gridCol w:w="1867"/>
      </w:tblGrid>
      <w:tr w:rsidR="00D91E37" w:rsidRPr="00513327" w14:paraId="3358E20E" w14:textId="0204D8A6" w:rsidTr="00122208">
        <w:trPr>
          <w:trHeight w:val="487"/>
          <w:jc w:val="center"/>
        </w:trPr>
        <w:tc>
          <w:tcPr>
            <w:tcW w:w="520" w:type="pct"/>
            <w:vMerge w:val="restart"/>
            <w:vAlign w:val="center"/>
            <w:hideMark/>
          </w:tcPr>
          <w:p w14:paraId="69A36743"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bookmarkStart w:id="2" w:name="_Hlk180427311"/>
            <w:bookmarkEnd w:id="1"/>
            <w:r>
              <w:rPr>
                <w:rFonts w:ascii="黑体" w:eastAsia="黑体" w:hAnsi="黑体" w:cs="宋体" w:hint="eastAsia"/>
                <w:kern w:val="0"/>
                <w:sz w:val="20"/>
                <w:szCs w:val="20"/>
              </w:rPr>
              <w:t>用人</w:t>
            </w:r>
            <w:r w:rsidRPr="00513327">
              <w:rPr>
                <w:rFonts w:ascii="黑体" w:eastAsia="黑体" w:hAnsi="黑体" w:cs="宋体" w:hint="eastAsia"/>
                <w:kern w:val="0"/>
                <w:sz w:val="20"/>
                <w:szCs w:val="20"/>
              </w:rPr>
              <w:t>单位</w:t>
            </w:r>
          </w:p>
        </w:tc>
        <w:tc>
          <w:tcPr>
            <w:tcW w:w="291" w:type="pct"/>
            <w:vMerge w:val="restart"/>
            <w:vAlign w:val="center"/>
            <w:hideMark/>
          </w:tcPr>
          <w:p w14:paraId="3CBD6DC1"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岗位</w:t>
            </w:r>
          </w:p>
        </w:tc>
        <w:tc>
          <w:tcPr>
            <w:tcW w:w="304" w:type="pct"/>
            <w:vMerge w:val="restart"/>
            <w:vAlign w:val="center"/>
            <w:hideMark/>
          </w:tcPr>
          <w:p w14:paraId="4A284B9F"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数量</w:t>
            </w:r>
          </w:p>
        </w:tc>
        <w:tc>
          <w:tcPr>
            <w:tcW w:w="2522" w:type="pct"/>
            <w:gridSpan w:val="5"/>
            <w:vAlign w:val="center"/>
            <w:hideMark/>
          </w:tcPr>
          <w:p w14:paraId="06E9E9AF"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岗位条件</w:t>
            </w:r>
          </w:p>
        </w:tc>
        <w:tc>
          <w:tcPr>
            <w:tcW w:w="685" w:type="pct"/>
            <w:vMerge w:val="restart"/>
            <w:vAlign w:val="center"/>
          </w:tcPr>
          <w:p w14:paraId="56B686A9"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其他要求</w:t>
            </w:r>
          </w:p>
        </w:tc>
        <w:tc>
          <w:tcPr>
            <w:tcW w:w="678" w:type="pct"/>
            <w:vMerge w:val="restart"/>
            <w:vAlign w:val="center"/>
          </w:tcPr>
          <w:p w14:paraId="0EF80F75" w14:textId="0FD3A9EA"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Pr>
                <w:rFonts w:ascii="黑体" w:eastAsia="黑体" w:hAnsi="黑体" w:cs="宋体" w:hint="eastAsia"/>
                <w:kern w:val="0"/>
                <w:sz w:val="20"/>
                <w:szCs w:val="20"/>
              </w:rPr>
              <w:t>备注</w:t>
            </w:r>
          </w:p>
        </w:tc>
      </w:tr>
      <w:tr w:rsidR="00D91E37" w:rsidRPr="00513327" w14:paraId="4287FB2A" w14:textId="5D75A2FE" w:rsidTr="00122208">
        <w:trPr>
          <w:trHeight w:val="423"/>
          <w:jc w:val="center"/>
        </w:trPr>
        <w:tc>
          <w:tcPr>
            <w:tcW w:w="520" w:type="pct"/>
            <w:vMerge/>
            <w:vAlign w:val="center"/>
            <w:hideMark/>
          </w:tcPr>
          <w:p w14:paraId="73E4F2B2"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291" w:type="pct"/>
            <w:vMerge/>
            <w:vAlign w:val="center"/>
            <w:hideMark/>
          </w:tcPr>
          <w:p w14:paraId="313F9F09"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304" w:type="pct"/>
            <w:vMerge/>
            <w:vAlign w:val="center"/>
            <w:hideMark/>
          </w:tcPr>
          <w:p w14:paraId="70C4E639"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1471" w:type="pct"/>
            <w:gridSpan w:val="2"/>
            <w:vAlign w:val="center"/>
            <w:hideMark/>
          </w:tcPr>
          <w:p w14:paraId="4CC0FD43"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专业条件</w:t>
            </w:r>
          </w:p>
        </w:tc>
        <w:tc>
          <w:tcPr>
            <w:tcW w:w="365" w:type="pct"/>
            <w:vMerge w:val="restart"/>
            <w:vAlign w:val="center"/>
            <w:hideMark/>
          </w:tcPr>
          <w:p w14:paraId="22C0C431" w14:textId="77777777" w:rsidR="00D91E3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学历</w:t>
            </w:r>
          </w:p>
          <w:p w14:paraId="58333EE7" w14:textId="77777777" w:rsidR="00D91E3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学位</w:t>
            </w:r>
          </w:p>
          <w:p w14:paraId="4100F91D"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条件</w:t>
            </w:r>
          </w:p>
        </w:tc>
        <w:tc>
          <w:tcPr>
            <w:tcW w:w="362" w:type="pct"/>
            <w:vMerge w:val="restart"/>
            <w:vAlign w:val="center"/>
            <w:hideMark/>
          </w:tcPr>
          <w:p w14:paraId="5D61952A" w14:textId="77777777" w:rsidR="00D91E3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专业技</w:t>
            </w:r>
          </w:p>
          <w:p w14:paraId="03A45EFA" w14:textId="77777777" w:rsidR="00D91E3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术资格</w:t>
            </w:r>
          </w:p>
          <w:p w14:paraId="53DC53D1"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条件</w:t>
            </w:r>
          </w:p>
        </w:tc>
        <w:tc>
          <w:tcPr>
            <w:tcW w:w="324" w:type="pct"/>
            <w:vMerge w:val="restart"/>
            <w:vAlign w:val="center"/>
            <w:hideMark/>
          </w:tcPr>
          <w:p w14:paraId="46885F34" w14:textId="77777777" w:rsidR="00D91E3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工作经</w:t>
            </w:r>
          </w:p>
          <w:p w14:paraId="78B92567"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proofErr w:type="gramStart"/>
            <w:r w:rsidRPr="00513327">
              <w:rPr>
                <w:rFonts w:ascii="黑体" w:eastAsia="黑体" w:hAnsi="黑体" w:cs="宋体" w:hint="eastAsia"/>
                <w:kern w:val="0"/>
                <w:sz w:val="20"/>
                <w:szCs w:val="20"/>
              </w:rPr>
              <w:t>历条件</w:t>
            </w:r>
            <w:proofErr w:type="gramEnd"/>
          </w:p>
        </w:tc>
        <w:tc>
          <w:tcPr>
            <w:tcW w:w="685" w:type="pct"/>
            <w:vMerge/>
            <w:vAlign w:val="center"/>
          </w:tcPr>
          <w:p w14:paraId="71DCE69D" w14:textId="77777777" w:rsidR="00D91E37" w:rsidRPr="00513327" w:rsidRDefault="00D91E37" w:rsidP="00492D19">
            <w:pPr>
              <w:widowControl/>
              <w:spacing w:line="0" w:lineRule="atLeast"/>
              <w:ind w:rightChars="-50" w:right="-105"/>
              <w:jc w:val="left"/>
              <w:rPr>
                <w:rFonts w:ascii="黑体" w:eastAsia="黑体" w:hAnsi="黑体" w:cs="宋体"/>
                <w:kern w:val="0"/>
                <w:sz w:val="20"/>
                <w:szCs w:val="20"/>
              </w:rPr>
            </w:pPr>
          </w:p>
        </w:tc>
        <w:tc>
          <w:tcPr>
            <w:tcW w:w="678" w:type="pct"/>
            <w:vMerge/>
            <w:vAlign w:val="center"/>
          </w:tcPr>
          <w:p w14:paraId="04FAD08E" w14:textId="77777777" w:rsidR="00D91E37" w:rsidRPr="00513327" w:rsidRDefault="00D91E37" w:rsidP="00492D19">
            <w:pPr>
              <w:widowControl/>
              <w:spacing w:line="0" w:lineRule="atLeast"/>
              <w:ind w:rightChars="-50" w:right="-105"/>
              <w:jc w:val="left"/>
              <w:rPr>
                <w:rFonts w:ascii="黑体" w:eastAsia="黑体" w:hAnsi="黑体" w:cs="宋体"/>
                <w:kern w:val="0"/>
                <w:sz w:val="20"/>
                <w:szCs w:val="20"/>
              </w:rPr>
            </w:pPr>
          </w:p>
        </w:tc>
      </w:tr>
      <w:tr w:rsidR="00D91E37" w:rsidRPr="00513327" w14:paraId="7A03100A" w14:textId="251F88BE" w:rsidTr="00122208">
        <w:trPr>
          <w:trHeight w:val="401"/>
          <w:jc w:val="center"/>
        </w:trPr>
        <w:tc>
          <w:tcPr>
            <w:tcW w:w="520" w:type="pct"/>
            <w:vMerge/>
            <w:vAlign w:val="center"/>
            <w:hideMark/>
          </w:tcPr>
          <w:p w14:paraId="75BB43E9"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291" w:type="pct"/>
            <w:vMerge/>
            <w:vAlign w:val="center"/>
            <w:hideMark/>
          </w:tcPr>
          <w:p w14:paraId="2C2930B1"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304" w:type="pct"/>
            <w:vMerge/>
            <w:vAlign w:val="center"/>
            <w:hideMark/>
          </w:tcPr>
          <w:p w14:paraId="433DB145"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794" w:type="pct"/>
            <w:vAlign w:val="center"/>
            <w:hideMark/>
          </w:tcPr>
          <w:p w14:paraId="30C67C09"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Pr>
                <w:rFonts w:ascii="黑体" w:eastAsia="黑体" w:hAnsi="黑体" w:cs="宋体" w:hint="eastAsia"/>
                <w:kern w:val="0"/>
                <w:sz w:val="20"/>
                <w:szCs w:val="20"/>
              </w:rPr>
              <w:t>专业</w:t>
            </w:r>
          </w:p>
        </w:tc>
        <w:tc>
          <w:tcPr>
            <w:tcW w:w="677" w:type="pct"/>
            <w:vAlign w:val="center"/>
            <w:hideMark/>
          </w:tcPr>
          <w:p w14:paraId="49912230" w14:textId="77777777" w:rsidR="00D91E37" w:rsidRPr="00513327" w:rsidRDefault="00D91E37" w:rsidP="00492D19">
            <w:pPr>
              <w:widowControl/>
              <w:spacing w:line="0" w:lineRule="atLeast"/>
              <w:ind w:leftChars="-50" w:left="-105" w:rightChars="-50" w:right="-105"/>
              <w:jc w:val="center"/>
              <w:rPr>
                <w:rFonts w:ascii="黑体" w:eastAsia="黑体" w:hAnsi="黑体" w:cs="宋体"/>
                <w:kern w:val="0"/>
                <w:sz w:val="20"/>
                <w:szCs w:val="20"/>
              </w:rPr>
            </w:pPr>
            <w:r w:rsidRPr="00513327">
              <w:rPr>
                <w:rFonts w:ascii="黑体" w:eastAsia="黑体" w:hAnsi="黑体" w:cs="宋体" w:hint="eastAsia"/>
                <w:kern w:val="0"/>
                <w:sz w:val="20"/>
                <w:szCs w:val="20"/>
              </w:rPr>
              <w:t>方向</w:t>
            </w:r>
          </w:p>
        </w:tc>
        <w:tc>
          <w:tcPr>
            <w:tcW w:w="365" w:type="pct"/>
            <w:vMerge/>
            <w:vAlign w:val="center"/>
            <w:hideMark/>
          </w:tcPr>
          <w:p w14:paraId="5FD958C3"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362" w:type="pct"/>
            <w:vMerge/>
            <w:vAlign w:val="center"/>
            <w:hideMark/>
          </w:tcPr>
          <w:p w14:paraId="302F1C10"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324" w:type="pct"/>
            <w:vMerge/>
            <w:vAlign w:val="center"/>
            <w:hideMark/>
          </w:tcPr>
          <w:p w14:paraId="1A5468E2"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685" w:type="pct"/>
            <w:vMerge/>
            <w:vAlign w:val="center"/>
          </w:tcPr>
          <w:p w14:paraId="33485C20"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c>
          <w:tcPr>
            <w:tcW w:w="678" w:type="pct"/>
            <w:vMerge/>
            <w:vAlign w:val="center"/>
          </w:tcPr>
          <w:p w14:paraId="45CD9A7E" w14:textId="77777777" w:rsidR="00D91E37" w:rsidRPr="00513327" w:rsidRDefault="00D91E37" w:rsidP="00492D19">
            <w:pPr>
              <w:widowControl/>
              <w:spacing w:line="0" w:lineRule="atLeast"/>
              <w:ind w:leftChars="-50" w:left="-105" w:rightChars="-50" w:right="-105"/>
              <w:jc w:val="left"/>
              <w:rPr>
                <w:rFonts w:ascii="黑体" w:eastAsia="黑体" w:hAnsi="黑体" w:cs="宋体"/>
                <w:kern w:val="0"/>
                <w:sz w:val="20"/>
                <w:szCs w:val="20"/>
              </w:rPr>
            </w:pPr>
          </w:p>
        </w:tc>
      </w:tr>
      <w:tr w:rsidR="00D91E37" w:rsidRPr="00513327" w14:paraId="478BD902" w14:textId="7BACB9D3" w:rsidTr="00122208">
        <w:trPr>
          <w:trHeight w:val="1563"/>
          <w:jc w:val="center"/>
        </w:trPr>
        <w:tc>
          <w:tcPr>
            <w:tcW w:w="520" w:type="pct"/>
            <w:shd w:val="clear" w:color="auto" w:fill="auto"/>
            <w:vAlign w:val="center"/>
          </w:tcPr>
          <w:p w14:paraId="628B365C" w14:textId="77777777" w:rsidR="00D91E37" w:rsidRPr="00372A82" w:rsidRDefault="00D91E37"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经济学院</w:t>
            </w:r>
          </w:p>
        </w:tc>
        <w:tc>
          <w:tcPr>
            <w:tcW w:w="291" w:type="pct"/>
            <w:shd w:val="clear" w:color="auto" w:fill="auto"/>
            <w:vAlign w:val="center"/>
          </w:tcPr>
          <w:p w14:paraId="11B14277" w14:textId="77777777" w:rsidR="00D91E37" w:rsidRPr="00372A82" w:rsidRDefault="00D91E37"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584F76F1" w14:textId="77777777" w:rsidR="00D91E37" w:rsidRPr="00372A82" w:rsidRDefault="00D91E37"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7B92DFBA" w14:textId="77777777" w:rsidR="00D91E37" w:rsidRPr="00372A82" w:rsidRDefault="00D91E37"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1</w:t>
            </w:r>
          </w:p>
        </w:tc>
        <w:tc>
          <w:tcPr>
            <w:tcW w:w="794" w:type="pct"/>
            <w:shd w:val="clear" w:color="auto" w:fill="auto"/>
            <w:vAlign w:val="center"/>
          </w:tcPr>
          <w:p w14:paraId="4C9DDD27" w14:textId="77777777" w:rsidR="00D91E37" w:rsidRPr="00372A82" w:rsidRDefault="00D91E37"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理论经济学</w:t>
            </w:r>
          </w:p>
          <w:p w14:paraId="5F3A014D" w14:textId="77777777" w:rsidR="00D91E37" w:rsidRPr="00372A82" w:rsidRDefault="00D91E37"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应用经济学</w:t>
            </w:r>
          </w:p>
          <w:p w14:paraId="4F50C289" w14:textId="77777777" w:rsidR="00D91E37" w:rsidRPr="00372A82" w:rsidRDefault="00D91E37"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管理科学与工程</w:t>
            </w:r>
          </w:p>
          <w:p w14:paraId="6843DA42" w14:textId="77777777" w:rsidR="00D91E37" w:rsidRPr="00372A82" w:rsidRDefault="00D91E37"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工商管理</w:t>
            </w:r>
          </w:p>
          <w:p w14:paraId="0E1903AD" w14:textId="77777777" w:rsidR="00D91E37" w:rsidRPr="00372A82" w:rsidRDefault="00D91E37"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农林经济管理</w:t>
            </w:r>
          </w:p>
        </w:tc>
        <w:tc>
          <w:tcPr>
            <w:tcW w:w="677" w:type="pct"/>
            <w:shd w:val="clear" w:color="auto" w:fill="auto"/>
            <w:vAlign w:val="center"/>
          </w:tcPr>
          <w:p w14:paraId="70AEB453" w14:textId="77777777" w:rsidR="00D91E37" w:rsidRPr="00372A82" w:rsidRDefault="00D91E37"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7948C1FE" w14:textId="77777777" w:rsidR="00D91E37" w:rsidRPr="00372A82" w:rsidRDefault="00D91E37"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77473890" w14:textId="77777777" w:rsidR="00D91E37" w:rsidRPr="00372A82" w:rsidRDefault="00D91E37"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0251DFEE" w14:textId="77777777" w:rsidR="00D91E37" w:rsidRPr="00372A82" w:rsidRDefault="00D91E37"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1A086B6E" w14:textId="77777777" w:rsidR="00D91E37" w:rsidRPr="00372A82" w:rsidRDefault="00D91E37"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500E16C1" w14:textId="77777777" w:rsidR="00D91E37" w:rsidRPr="00372A82" w:rsidRDefault="00D91E37" w:rsidP="00492D19">
            <w:pPr>
              <w:widowControl/>
              <w:spacing w:line="0" w:lineRule="atLeast"/>
              <w:ind w:leftChars="-50" w:left="-105" w:rightChars="-50" w:right="-105"/>
              <w:jc w:val="left"/>
              <w:rPr>
                <w:rFonts w:ascii="宋体" w:eastAsia="宋体" w:hAnsi="宋体" w:cs="宋体"/>
                <w:kern w:val="0"/>
                <w:sz w:val="20"/>
                <w:szCs w:val="20"/>
              </w:rPr>
            </w:pPr>
          </w:p>
        </w:tc>
        <w:tc>
          <w:tcPr>
            <w:tcW w:w="678" w:type="pct"/>
            <w:vAlign w:val="center"/>
          </w:tcPr>
          <w:p w14:paraId="2C61BCA1" w14:textId="77777777" w:rsidR="00D91E37" w:rsidRPr="00372A82" w:rsidRDefault="00D91E37" w:rsidP="00492D19">
            <w:pPr>
              <w:widowControl/>
              <w:spacing w:line="0" w:lineRule="atLeast"/>
              <w:ind w:leftChars="-50" w:left="-105" w:rightChars="-50" w:right="-105"/>
              <w:jc w:val="center"/>
              <w:rPr>
                <w:rFonts w:ascii="宋体" w:eastAsia="宋体" w:hAnsi="宋体" w:cs="宋体"/>
                <w:kern w:val="0"/>
                <w:sz w:val="20"/>
                <w:szCs w:val="20"/>
              </w:rPr>
            </w:pPr>
          </w:p>
        </w:tc>
      </w:tr>
      <w:tr w:rsidR="00122208" w:rsidRPr="00513327" w14:paraId="2089EE64" w14:textId="3C8E3266" w:rsidTr="00122208">
        <w:trPr>
          <w:trHeight w:val="691"/>
          <w:jc w:val="center"/>
        </w:trPr>
        <w:tc>
          <w:tcPr>
            <w:tcW w:w="520" w:type="pct"/>
            <w:vMerge w:val="restart"/>
            <w:shd w:val="clear" w:color="auto" w:fill="auto"/>
            <w:vAlign w:val="center"/>
          </w:tcPr>
          <w:p w14:paraId="5B10F4F8" w14:textId="257DBE18"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法学院</w:t>
            </w:r>
          </w:p>
        </w:tc>
        <w:tc>
          <w:tcPr>
            <w:tcW w:w="291" w:type="pct"/>
            <w:vMerge w:val="restart"/>
            <w:shd w:val="clear" w:color="auto" w:fill="auto"/>
            <w:vAlign w:val="center"/>
          </w:tcPr>
          <w:p w14:paraId="3492C6BB"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7DDEB857" w14:textId="5768D075"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6452DB96" w14:textId="4DEE86FF"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3</w:t>
            </w:r>
          </w:p>
        </w:tc>
        <w:tc>
          <w:tcPr>
            <w:tcW w:w="794" w:type="pct"/>
            <w:shd w:val="clear" w:color="auto" w:fill="auto"/>
            <w:vAlign w:val="center"/>
          </w:tcPr>
          <w:p w14:paraId="59BEFE9B"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法学</w:t>
            </w:r>
          </w:p>
        </w:tc>
        <w:tc>
          <w:tcPr>
            <w:tcW w:w="677" w:type="pct"/>
            <w:shd w:val="clear" w:color="auto" w:fill="auto"/>
            <w:vAlign w:val="center"/>
          </w:tcPr>
          <w:p w14:paraId="0F3A567B"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4C145BD0"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44131E11"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2C755469"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2C33F8A4"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60D683C4"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p>
        </w:tc>
        <w:tc>
          <w:tcPr>
            <w:tcW w:w="678" w:type="pct"/>
            <w:vAlign w:val="center"/>
          </w:tcPr>
          <w:p w14:paraId="36303897" w14:textId="02CFCEEC" w:rsidR="00122208" w:rsidRPr="00372A82" w:rsidRDefault="005051D0" w:rsidP="00492D19">
            <w:pPr>
              <w:widowControl/>
              <w:spacing w:line="0" w:lineRule="atLeast"/>
              <w:ind w:leftChars="-50" w:left="-105" w:rightChars="-50" w:right="-105"/>
              <w:jc w:val="center"/>
              <w:rPr>
                <w:rFonts w:ascii="宋体" w:eastAsia="宋体" w:hAnsi="宋体" w:cs="宋体"/>
                <w:kern w:val="0"/>
                <w:sz w:val="20"/>
                <w:szCs w:val="20"/>
              </w:rPr>
            </w:pPr>
            <w:r>
              <w:rPr>
                <w:rFonts w:ascii="宋体" w:eastAsia="宋体" w:hAnsi="宋体" w:cs="宋体" w:hint="eastAsia"/>
                <w:kern w:val="0"/>
                <w:sz w:val="20"/>
                <w:szCs w:val="20"/>
              </w:rPr>
              <w:t>完成</w:t>
            </w:r>
          </w:p>
        </w:tc>
      </w:tr>
      <w:tr w:rsidR="00122208" w:rsidRPr="00513327" w14:paraId="42B060BE" w14:textId="77777777" w:rsidTr="00122208">
        <w:trPr>
          <w:trHeight w:val="691"/>
          <w:jc w:val="center"/>
        </w:trPr>
        <w:tc>
          <w:tcPr>
            <w:tcW w:w="520" w:type="pct"/>
            <w:vMerge/>
            <w:shd w:val="clear" w:color="auto" w:fill="auto"/>
            <w:vAlign w:val="center"/>
          </w:tcPr>
          <w:p w14:paraId="7F1984D6" w14:textId="083B0B81"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291" w:type="pct"/>
            <w:vMerge/>
            <w:shd w:val="clear" w:color="auto" w:fill="auto"/>
            <w:vAlign w:val="center"/>
          </w:tcPr>
          <w:p w14:paraId="1109FA2F" w14:textId="5264BEEB"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304" w:type="pct"/>
            <w:shd w:val="clear" w:color="auto" w:fill="auto"/>
            <w:vAlign w:val="center"/>
          </w:tcPr>
          <w:p w14:paraId="46CF9B0A" w14:textId="63E04778"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1</w:t>
            </w:r>
          </w:p>
        </w:tc>
        <w:tc>
          <w:tcPr>
            <w:tcW w:w="794" w:type="pct"/>
            <w:shd w:val="clear" w:color="auto" w:fill="auto"/>
            <w:vAlign w:val="center"/>
          </w:tcPr>
          <w:p w14:paraId="257BB0CA" w14:textId="1E6335F5"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法学</w:t>
            </w:r>
          </w:p>
        </w:tc>
        <w:tc>
          <w:tcPr>
            <w:tcW w:w="677" w:type="pct"/>
            <w:shd w:val="clear" w:color="auto" w:fill="auto"/>
            <w:vAlign w:val="center"/>
          </w:tcPr>
          <w:p w14:paraId="153A0D47" w14:textId="5F19BD89"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7989202F"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6F1C12BD" w14:textId="1CA4AF1A"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2307D479" w14:textId="74DE2E04"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7E6EEA83" w14:textId="0A984ACA"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0027AB84" w14:textId="5D9051F5" w:rsidR="00122208" w:rsidRPr="00372A82" w:rsidRDefault="00A241B6" w:rsidP="00492D19">
            <w:pPr>
              <w:widowControl/>
              <w:spacing w:line="0" w:lineRule="atLeast"/>
              <w:ind w:leftChars="-50" w:left="-105" w:rightChars="-50" w:right="-105"/>
              <w:jc w:val="left"/>
              <w:rPr>
                <w:rFonts w:ascii="宋体" w:eastAsia="宋体" w:hAnsi="宋体" w:cs="宋体"/>
                <w:kern w:val="0"/>
                <w:sz w:val="20"/>
                <w:szCs w:val="20"/>
              </w:rPr>
            </w:pPr>
            <w:r>
              <w:rPr>
                <w:rFonts w:ascii="宋体" w:eastAsia="宋体" w:hAnsi="宋体" w:cs="宋体" w:hint="eastAsia"/>
                <w:kern w:val="0"/>
                <w:sz w:val="20"/>
                <w:szCs w:val="20"/>
              </w:rPr>
              <w:t>有法学行业背景优先</w:t>
            </w:r>
          </w:p>
        </w:tc>
        <w:tc>
          <w:tcPr>
            <w:tcW w:w="678" w:type="pct"/>
            <w:vAlign w:val="center"/>
          </w:tcPr>
          <w:p w14:paraId="0CEB8740" w14:textId="2E22BC9B"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新增</w:t>
            </w:r>
          </w:p>
        </w:tc>
      </w:tr>
      <w:tr w:rsidR="0065271C" w:rsidRPr="00513327" w14:paraId="54229711" w14:textId="72F7C1E8" w:rsidTr="00122208">
        <w:trPr>
          <w:trHeight w:val="1396"/>
          <w:jc w:val="center"/>
        </w:trPr>
        <w:tc>
          <w:tcPr>
            <w:tcW w:w="520" w:type="pct"/>
            <w:shd w:val="clear" w:color="auto" w:fill="auto"/>
            <w:vAlign w:val="center"/>
          </w:tcPr>
          <w:p w14:paraId="668B334A"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中华民族</w:t>
            </w:r>
          </w:p>
          <w:p w14:paraId="053B8A3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共同体学院</w:t>
            </w:r>
          </w:p>
        </w:tc>
        <w:tc>
          <w:tcPr>
            <w:tcW w:w="291" w:type="pct"/>
            <w:shd w:val="clear" w:color="auto" w:fill="auto"/>
            <w:vAlign w:val="center"/>
          </w:tcPr>
          <w:p w14:paraId="5832C5E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2EE04D1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6DFB7C4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2</w:t>
            </w:r>
          </w:p>
        </w:tc>
        <w:tc>
          <w:tcPr>
            <w:tcW w:w="794" w:type="pct"/>
            <w:shd w:val="clear" w:color="auto" w:fill="auto"/>
            <w:vAlign w:val="center"/>
          </w:tcPr>
          <w:p w14:paraId="63DC47E0"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中国史</w:t>
            </w:r>
          </w:p>
          <w:p w14:paraId="14BE3551"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民族学</w:t>
            </w:r>
          </w:p>
          <w:p w14:paraId="60102F34"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人类学</w:t>
            </w:r>
          </w:p>
          <w:p w14:paraId="67EFC25E"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中国语言文学</w:t>
            </w:r>
          </w:p>
        </w:tc>
        <w:tc>
          <w:tcPr>
            <w:tcW w:w="677" w:type="pct"/>
            <w:shd w:val="clear" w:color="auto" w:fill="auto"/>
            <w:vAlign w:val="center"/>
          </w:tcPr>
          <w:p w14:paraId="7400803D"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52449A2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2CDB671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780FE1A1"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144FE7B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5879CFB7"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p>
        </w:tc>
        <w:tc>
          <w:tcPr>
            <w:tcW w:w="678" w:type="pct"/>
            <w:vAlign w:val="center"/>
          </w:tcPr>
          <w:p w14:paraId="25D6E54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p>
        </w:tc>
      </w:tr>
      <w:tr w:rsidR="0065271C" w:rsidRPr="00513327" w14:paraId="5D537487" w14:textId="4027BD46" w:rsidTr="00122208">
        <w:trPr>
          <w:trHeight w:val="415"/>
          <w:jc w:val="center"/>
        </w:trPr>
        <w:tc>
          <w:tcPr>
            <w:tcW w:w="520" w:type="pct"/>
            <w:shd w:val="clear" w:color="auto" w:fill="auto"/>
            <w:vAlign w:val="center"/>
          </w:tcPr>
          <w:p w14:paraId="79D78ED9" w14:textId="59B94EBA"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马克思主义学院</w:t>
            </w:r>
          </w:p>
        </w:tc>
        <w:tc>
          <w:tcPr>
            <w:tcW w:w="291" w:type="pct"/>
            <w:shd w:val="clear" w:color="auto" w:fill="auto"/>
            <w:vAlign w:val="center"/>
          </w:tcPr>
          <w:p w14:paraId="5D900AB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79F75635"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20B31FA6"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3</w:t>
            </w:r>
          </w:p>
        </w:tc>
        <w:tc>
          <w:tcPr>
            <w:tcW w:w="794" w:type="pct"/>
            <w:shd w:val="clear" w:color="auto" w:fill="auto"/>
            <w:vAlign w:val="center"/>
          </w:tcPr>
          <w:p w14:paraId="12D1E877"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马克思主义理论</w:t>
            </w:r>
          </w:p>
          <w:p w14:paraId="19CFE9CF"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政治学</w:t>
            </w:r>
          </w:p>
          <w:p w14:paraId="5849761A"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中共党史</w:t>
            </w:r>
            <w:proofErr w:type="gramStart"/>
            <w:r w:rsidRPr="00372A82">
              <w:rPr>
                <w:rFonts w:ascii="宋体" w:eastAsia="宋体" w:hAnsi="宋体" w:cs="宋体" w:hint="eastAsia"/>
                <w:kern w:val="0"/>
                <w:sz w:val="20"/>
                <w:szCs w:val="20"/>
              </w:rPr>
              <w:t>党建学</w:t>
            </w:r>
            <w:proofErr w:type="gramEnd"/>
          </w:p>
        </w:tc>
        <w:tc>
          <w:tcPr>
            <w:tcW w:w="677" w:type="pct"/>
            <w:shd w:val="clear" w:color="auto" w:fill="auto"/>
            <w:vAlign w:val="center"/>
          </w:tcPr>
          <w:p w14:paraId="15449D5D"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0455AB11"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65905A14"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6DDCA63A"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44E1EDAA"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2A67707F"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中共党员（含预备党员）</w:t>
            </w:r>
          </w:p>
        </w:tc>
        <w:tc>
          <w:tcPr>
            <w:tcW w:w="678" w:type="pct"/>
            <w:vAlign w:val="center"/>
          </w:tcPr>
          <w:p w14:paraId="4F94FB66"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p>
        </w:tc>
      </w:tr>
      <w:tr w:rsidR="0065271C" w:rsidRPr="00513327" w14:paraId="0C179D19" w14:textId="217D5126" w:rsidTr="00492D19">
        <w:trPr>
          <w:trHeight w:val="2825"/>
          <w:jc w:val="center"/>
        </w:trPr>
        <w:tc>
          <w:tcPr>
            <w:tcW w:w="520" w:type="pct"/>
            <w:shd w:val="clear" w:color="auto" w:fill="auto"/>
            <w:vAlign w:val="center"/>
          </w:tcPr>
          <w:p w14:paraId="50A52D22" w14:textId="350E1B66"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lastRenderedPageBreak/>
              <w:t>文学与新闻传播学院</w:t>
            </w:r>
          </w:p>
        </w:tc>
        <w:tc>
          <w:tcPr>
            <w:tcW w:w="291" w:type="pct"/>
            <w:shd w:val="clear" w:color="auto" w:fill="auto"/>
            <w:vAlign w:val="center"/>
          </w:tcPr>
          <w:p w14:paraId="6BC145C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709F71C8"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2FDCFB5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2</w:t>
            </w:r>
          </w:p>
        </w:tc>
        <w:tc>
          <w:tcPr>
            <w:tcW w:w="794" w:type="pct"/>
            <w:shd w:val="clear" w:color="auto" w:fill="auto"/>
            <w:vAlign w:val="center"/>
          </w:tcPr>
          <w:p w14:paraId="4BA42CC6"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中国古代文学</w:t>
            </w:r>
          </w:p>
          <w:p w14:paraId="745689C8"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汉语言文字学</w:t>
            </w:r>
          </w:p>
          <w:p w14:paraId="36F0C667"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文艺学</w:t>
            </w:r>
          </w:p>
          <w:p w14:paraId="4DF823ED"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新闻学</w:t>
            </w:r>
          </w:p>
          <w:p w14:paraId="43871204"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传播学</w:t>
            </w:r>
          </w:p>
        </w:tc>
        <w:tc>
          <w:tcPr>
            <w:tcW w:w="677" w:type="pct"/>
            <w:shd w:val="clear" w:color="auto" w:fill="auto"/>
            <w:vAlign w:val="center"/>
          </w:tcPr>
          <w:p w14:paraId="2FCAF1E8"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17AF0B94"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315BEC62"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2E88273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385665D7"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658DCDA8"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78" w:type="pct"/>
            <w:vAlign w:val="center"/>
          </w:tcPr>
          <w:p w14:paraId="5F9ED128" w14:textId="0ABAB12C"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完成1个</w:t>
            </w:r>
          </w:p>
        </w:tc>
      </w:tr>
      <w:tr w:rsidR="0065271C" w:rsidRPr="00513327" w14:paraId="18870112" w14:textId="6ACAC7C4" w:rsidTr="00492D19">
        <w:trPr>
          <w:trHeight w:val="2254"/>
          <w:jc w:val="center"/>
        </w:trPr>
        <w:tc>
          <w:tcPr>
            <w:tcW w:w="520" w:type="pct"/>
            <w:shd w:val="clear" w:color="auto" w:fill="auto"/>
            <w:vAlign w:val="center"/>
          </w:tcPr>
          <w:p w14:paraId="00F26D40"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外国语学院</w:t>
            </w:r>
          </w:p>
        </w:tc>
        <w:tc>
          <w:tcPr>
            <w:tcW w:w="291" w:type="pct"/>
            <w:shd w:val="clear" w:color="auto" w:fill="auto"/>
            <w:vAlign w:val="center"/>
          </w:tcPr>
          <w:p w14:paraId="6F55E752"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4D982209"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605E9234"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2</w:t>
            </w:r>
          </w:p>
        </w:tc>
        <w:tc>
          <w:tcPr>
            <w:tcW w:w="794" w:type="pct"/>
            <w:shd w:val="clear" w:color="auto" w:fill="auto"/>
            <w:vAlign w:val="center"/>
          </w:tcPr>
          <w:p w14:paraId="271BB40D"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外国语言文学</w:t>
            </w:r>
          </w:p>
        </w:tc>
        <w:tc>
          <w:tcPr>
            <w:tcW w:w="677" w:type="pct"/>
            <w:shd w:val="clear" w:color="auto" w:fill="auto"/>
            <w:vAlign w:val="center"/>
          </w:tcPr>
          <w:p w14:paraId="6CD7246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国别与区域研究方向</w:t>
            </w:r>
          </w:p>
        </w:tc>
        <w:tc>
          <w:tcPr>
            <w:tcW w:w="365" w:type="pct"/>
            <w:shd w:val="clear" w:color="auto" w:fill="auto"/>
            <w:vAlign w:val="center"/>
          </w:tcPr>
          <w:p w14:paraId="149D2AF0"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6C84FBA6"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44B6ED91"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38C49AA2"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696D1336"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本科、硕士阶段须为外语专业；同等条件下有海外留学经历者优先</w:t>
            </w:r>
          </w:p>
        </w:tc>
        <w:tc>
          <w:tcPr>
            <w:tcW w:w="678" w:type="pct"/>
            <w:vAlign w:val="center"/>
          </w:tcPr>
          <w:p w14:paraId="005E9B0D"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p>
        </w:tc>
      </w:tr>
      <w:tr w:rsidR="0065271C" w:rsidRPr="00513327" w14:paraId="6BBD59B0" w14:textId="486EE41D" w:rsidTr="00492D19">
        <w:trPr>
          <w:trHeight w:val="2542"/>
          <w:jc w:val="center"/>
        </w:trPr>
        <w:tc>
          <w:tcPr>
            <w:tcW w:w="520" w:type="pct"/>
            <w:shd w:val="clear" w:color="auto" w:fill="auto"/>
            <w:vAlign w:val="center"/>
          </w:tcPr>
          <w:p w14:paraId="66E21279" w14:textId="372B9D55"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数学与信息科学学院</w:t>
            </w:r>
          </w:p>
        </w:tc>
        <w:tc>
          <w:tcPr>
            <w:tcW w:w="291" w:type="pct"/>
            <w:shd w:val="clear" w:color="auto" w:fill="auto"/>
            <w:vAlign w:val="center"/>
          </w:tcPr>
          <w:p w14:paraId="09EBABCA"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312A1337"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362FEC9D"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3</w:t>
            </w:r>
          </w:p>
        </w:tc>
        <w:tc>
          <w:tcPr>
            <w:tcW w:w="794" w:type="pct"/>
            <w:shd w:val="clear" w:color="auto" w:fill="auto"/>
            <w:vAlign w:val="center"/>
          </w:tcPr>
          <w:p w14:paraId="67950F63"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数学</w:t>
            </w:r>
          </w:p>
          <w:p w14:paraId="5C7C2653"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统计学</w:t>
            </w:r>
          </w:p>
        </w:tc>
        <w:tc>
          <w:tcPr>
            <w:tcW w:w="677" w:type="pct"/>
            <w:shd w:val="clear" w:color="auto" w:fill="auto"/>
            <w:vAlign w:val="center"/>
          </w:tcPr>
          <w:p w14:paraId="21D7246E"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559D677A"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12979328"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5BF52538"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66A1BE51"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660F159F"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p>
        </w:tc>
        <w:tc>
          <w:tcPr>
            <w:tcW w:w="678" w:type="pct"/>
            <w:vAlign w:val="center"/>
          </w:tcPr>
          <w:p w14:paraId="613214AF" w14:textId="7887A145"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完成2个</w:t>
            </w:r>
          </w:p>
        </w:tc>
      </w:tr>
      <w:tr w:rsidR="00122208" w:rsidRPr="00513327" w14:paraId="1E880FE4" w14:textId="5950783B" w:rsidTr="00492D19">
        <w:trPr>
          <w:trHeight w:val="3958"/>
          <w:jc w:val="center"/>
        </w:trPr>
        <w:tc>
          <w:tcPr>
            <w:tcW w:w="520" w:type="pct"/>
            <w:vMerge w:val="restart"/>
            <w:shd w:val="clear" w:color="auto" w:fill="auto"/>
            <w:vAlign w:val="center"/>
          </w:tcPr>
          <w:p w14:paraId="5A26A87A"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lastRenderedPageBreak/>
              <w:t>机电工程</w:t>
            </w:r>
          </w:p>
          <w:p w14:paraId="181A2DC2" w14:textId="1E430EBC"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学院</w:t>
            </w:r>
          </w:p>
        </w:tc>
        <w:tc>
          <w:tcPr>
            <w:tcW w:w="291" w:type="pct"/>
            <w:vMerge w:val="restart"/>
            <w:shd w:val="clear" w:color="auto" w:fill="auto"/>
            <w:vAlign w:val="center"/>
          </w:tcPr>
          <w:p w14:paraId="3F5A325C"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024AC6D2" w14:textId="2E723E33"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09BA2023" w14:textId="4D58C3E9"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3</w:t>
            </w:r>
          </w:p>
        </w:tc>
        <w:tc>
          <w:tcPr>
            <w:tcW w:w="794" w:type="pct"/>
            <w:shd w:val="clear" w:color="auto" w:fill="auto"/>
            <w:vAlign w:val="center"/>
          </w:tcPr>
          <w:p w14:paraId="446F9AE2"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机械工程</w:t>
            </w:r>
          </w:p>
          <w:p w14:paraId="0895BB78"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材料科学与工程（材料加工方向）</w:t>
            </w:r>
          </w:p>
          <w:p w14:paraId="734599F2"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动力机械及工程</w:t>
            </w:r>
          </w:p>
          <w:p w14:paraId="502FD153"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流体机械及工程</w:t>
            </w:r>
          </w:p>
          <w:p w14:paraId="557E3318"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化工过程机械</w:t>
            </w:r>
          </w:p>
          <w:p w14:paraId="657B06AB"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控制科学与工程</w:t>
            </w:r>
          </w:p>
          <w:p w14:paraId="3BBBBDFD"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兵器科学与技术</w:t>
            </w:r>
          </w:p>
          <w:p w14:paraId="2C747405"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航空宇航科学与技术</w:t>
            </w:r>
          </w:p>
          <w:p w14:paraId="0A93A6E1"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农业机械化工程</w:t>
            </w:r>
          </w:p>
          <w:p w14:paraId="5D75CF04"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机械</w:t>
            </w:r>
          </w:p>
          <w:p w14:paraId="0B93BF06"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工业设计工程</w:t>
            </w:r>
          </w:p>
          <w:p w14:paraId="3E13F23E"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仪器科学与技术</w:t>
            </w:r>
          </w:p>
          <w:p w14:paraId="1E40FCAF"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电子科学与技术</w:t>
            </w:r>
          </w:p>
          <w:p w14:paraId="3E2A75FA"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计算机科学与技术</w:t>
            </w:r>
          </w:p>
          <w:p w14:paraId="7DFCDEB2"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电子信息</w:t>
            </w:r>
          </w:p>
        </w:tc>
        <w:tc>
          <w:tcPr>
            <w:tcW w:w="677" w:type="pct"/>
            <w:shd w:val="clear" w:color="auto" w:fill="auto"/>
            <w:vAlign w:val="center"/>
          </w:tcPr>
          <w:p w14:paraId="68F83B90"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1611E88B"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4812DF2F"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1708DAE1"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49C1A42F"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24C46CA1"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78" w:type="pct"/>
            <w:vAlign w:val="center"/>
          </w:tcPr>
          <w:p w14:paraId="7F215688" w14:textId="5056CB72"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w:t>
            </w:r>
          </w:p>
        </w:tc>
      </w:tr>
      <w:tr w:rsidR="00122208" w:rsidRPr="00513327" w14:paraId="15038601" w14:textId="77777777" w:rsidTr="00122208">
        <w:trPr>
          <w:trHeight w:val="1124"/>
          <w:jc w:val="center"/>
        </w:trPr>
        <w:tc>
          <w:tcPr>
            <w:tcW w:w="520" w:type="pct"/>
            <w:vMerge/>
            <w:shd w:val="clear" w:color="auto" w:fill="auto"/>
            <w:vAlign w:val="center"/>
          </w:tcPr>
          <w:p w14:paraId="1475817C" w14:textId="0B779906"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291" w:type="pct"/>
            <w:vMerge/>
            <w:shd w:val="clear" w:color="auto" w:fill="auto"/>
            <w:vAlign w:val="center"/>
          </w:tcPr>
          <w:p w14:paraId="7AF51C3A" w14:textId="4442E82B"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304" w:type="pct"/>
            <w:shd w:val="clear" w:color="auto" w:fill="auto"/>
            <w:vAlign w:val="center"/>
          </w:tcPr>
          <w:p w14:paraId="2848E764" w14:textId="03A882F6"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1</w:t>
            </w:r>
          </w:p>
        </w:tc>
        <w:tc>
          <w:tcPr>
            <w:tcW w:w="794" w:type="pct"/>
            <w:shd w:val="clear" w:color="auto" w:fill="auto"/>
            <w:vAlign w:val="center"/>
          </w:tcPr>
          <w:p w14:paraId="5F897F51"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机械工程</w:t>
            </w:r>
          </w:p>
          <w:p w14:paraId="38E62B48"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材料科学与工程（材料加工方向）</w:t>
            </w:r>
          </w:p>
          <w:p w14:paraId="71172F5D"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动力机械及工程</w:t>
            </w:r>
          </w:p>
          <w:p w14:paraId="2180E432"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流体机械及工程</w:t>
            </w:r>
          </w:p>
          <w:p w14:paraId="68BF0ABC"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化工过程机械</w:t>
            </w:r>
          </w:p>
          <w:p w14:paraId="040BAD76"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控制科学与工程</w:t>
            </w:r>
          </w:p>
          <w:p w14:paraId="4F0A2F34"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兵器科学与技术</w:t>
            </w:r>
          </w:p>
          <w:p w14:paraId="54C1C597"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航空宇航科学与技术</w:t>
            </w:r>
          </w:p>
          <w:p w14:paraId="28C61AAF"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农业机械化工程</w:t>
            </w:r>
          </w:p>
          <w:p w14:paraId="52FA6378"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机械</w:t>
            </w:r>
          </w:p>
          <w:p w14:paraId="6AC6DFC3"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工业设计工程</w:t>
            </w:r>
          </w:p>
          <w:p w14:paraId="6A832EA1"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仪器科学与技术</w:t>
            </w:r>
          </w:p>
          <w:p w14:paraId="45A0BAD1"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电子科学与技术</w:t>
            </w:r>
          </w:p>
          <w:p w14:paraId="422BC615"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计算机科学与技术</w:t>
            </w:r>
          </w:p>
          <w:p w14:paraId="0FE1A6CC" w14:textId="245AEB86" w:rsidR="00122208" w:rsidRPr="00372A82" w:rsidRDefault="00122208" w:rsidP="00492D19">
            <w:pPr>
              <w:widowControl/>
              <w:spacing w:line="0" w:lineRule="atLeast"/>
              <w:ind w:leftChars="-50" w:left="-105" w:rightChars="-50" w:right="-105"/>
              <w:jc w:val="left"/>
              <w:rPr>
                <w:rFonts w:ascii="宋体" w:eastAsia="宋体" w:hAnsi="宋体" w:cs="宋体"/>
                <w:kern w:val="0"/>
                <w:sz w:val="16"/>
                <w:szCs w:val="20"/>
              </w:rPr>
            </w:pPr>
            <w:r w:rsidRPr="00372A82">
              <w:rPr>
                <w:rFonts w:ascii="宋体" w:eastAsia="宋体" w:hAnsi="宋体" w:cs="宋体" w:hint="eastAsia"/>
                <w:kern w:val="0"/>
                <w:sz w:val="16"/>
                <w:szCs w:val="20"/>
              </w:rPr>
              <w:t>电子信息</w:t>
            </w:r>
          </w:p>
        </w:tc>
        <w:tc>
          <w:tcPr>
            <w:tcW w:w="677" w:type="pct"/>
            <w:shd w:val="clear" w:color="auto" w:fill="auto"/>
            <w:vAlign w:val="center"/>
          </w:tcPr>
          <w:p w14:paraId="5EC88DD0" w14:textId="4F0A29A1"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53EBD6EF"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4EF55D1F" w14:textId="19A179AD"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36025211" w14:textId="62C59612"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12132DEC" w14:textId="511B2188"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04D55EC0" w14:textId="35E77D62" w:rsidR="00122208" w:rsidRPr="00372A82" w:rsidRDefault="005F238D" w:rsidP="00492D19">
            <w:pPr>
              <w:widowControl/>
              <w:spacing w:line="0" w:lineRule="atLeast"/>
              <w:ind w:leftChars="-50" w:left="-105" w:rightChars="-50" w:right="-105"/>
              <w:jc w:val="left"/>
              <w:rPr>
                <w:rFonts w:ascii="宋体" w:eastAsia="宋体" w:hAnsi="宋体" w:cs="宋体"/>
                <w:kern w:val="0"/>
                <w:sz w:val="20"/>
                <w:szCs w:val="20"/>
              </w:rPr>
            </w:pPr>
            <w:r w:rsidRPr="005F238D">
              <w:rPr>
                <w:rFonts w:ascii="宋体" w:eastAsia="宋体" w:hAnsi="宋体" w:cs="宋体" w:hint="eastAsia"/>
                <w:kern w:val="0"/>
                <w:sz w:val="20"/>
                <w:szCs w:val="20"/>
              </w:rPr>
              <w:t>同等条件下具有行业企业工程技术背景优先</w:t>
            </w:r>
          </w:p>
        </w:tc>
        <w:tc>
          <w:tcPr>
            <w:tcW w:w="678" w:type="pct"/>
            <w:vAlign w:val="center"/>
          </w:tcPr>
          <w:p w14:paraId="08A09F14" w14:textId="1D270E86"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新增</w:t>
            </w:r>
          </w:p>
        </w:tc>
      </w:tr>
      <w:tr w:rsidR="0065271C" w:rsidRPr="00513327" w14:paraId="50DE6F75" w14:textId="3D019D36" w:rsidTr="00122208">
        <w:trPr>
          <w:trHeight w:val="2001"/>
          <w:jc w:val="center"/>
        </w:trPr>
        <w:tc>
          <w:tcPr>
            <w:tcW w:w="520" w:type="pct"/>
            <w:shd w:val="clear" w:color="auto" w:fill="auto"/>
            <w:vAlign w:val="center"/>
          </w:tcPr>
          <w:p w14:paraId="107506EC" w14:textId="6CBB169B"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lastRenderedPageBreak/>
              <w:t>材料科学与工程学院</w:t>
            </w:r>
          </w:p>
        </w:tc>
        <w:tc>
          <w:tcPr>
            <w:tcW w:w="291" w:type="pct"/>
            <w:shd w:val="clear" w:color="auto" w:fill="auto"/>
            <w:vAlign w:val="center"/>
          </w:tcPr>
          <w:p w14:paraId="74973338"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6794E0F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5587DDEA"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2</w:t>
            </w:r>
          </w:p>
        </w:tc>
        <w:tc>
          <w:tcPr>
            <w:tcW w:w="794" w:type="pct"/>
            <w:shd w:val="clear" w:color="auto" w:fill="auto"/>
            <w:vAlign w:val="center"/>
          </w:tcPr>
          <w:p w14:paraId="585946F4"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材料科学与工程</w:t>
            </w:r>
          </w:p>
          <w:p w14:paraId="7403DC86"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化学</w:t>
            </w:r>
          </w:p>
          <w:p w14:paraId="532FF15F"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环境科学与工程</w:t>
            </w:r>
          </w:p>
          <w:p w14:paraId="3D7E2891"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矿业工程</w:t>
            </w:r>
          </w:p>
          <w:p w14:paraId="639A49C7" w14:textId="6651C4F8"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化学工程与技术（新增）</w:t>
            </w:r>
          </w:p>
          <w:p w14:paraId="714BAA8B" w14:textId="5BB13B18"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凝聚态物理（新增）</w:t>
            </w:r>
          </w:p>
        </w:tc>
        <w:tc>
          <w:tcPr>
            <w:tcW w:w="677" w:type="pct"/>
            <w:shd w:val="clear" w:color="auto" w:fill="auto"/>
            <w:vAlign w:val="center"/>
          </w:tcPr>
          <w:p w14:paraId="7EDA78F3"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矿业工程专业</w:t>
            </w:r>
            <w:proofErr w:type="gramStart"/>
            <w:r w:rsidRPr="00372A82">
              <w:rPr>
                <w:rFonts w:ascii="宋体" w:eastAsia="宋体" w:hAnsi="宋体" w:cs="宋体" w:hint="eastAsia"/>
                <w:kern w:val="0"/>
                <w:sz w:val="20"/>
                <w:szCs w:val="20"/>
              </w:rPr>
              <w:t>限工业固</w:t>
            </w:r>
            <w:proofErr w:type="gramEnd"/>
            <w:r w:rsidRPr="00372A82">
              <w:rPr>
                <w:rFonts w:ascii="宋体" w:eastAsia="宋体" w:hAnsi="宋体" w:cs="宋体" w:hint="eastAsia"/>
                <w:kern w:val="0"/>
                <w:sz w:val="20"/>
                <w:szCs w:val="20"/>
              </w:rPr>
              <w:t>废资源化利用方向</w:t>
            </w:r>
          </w:p>
        </w:tc>
        <w:tc>
          <w:tcPr>
            <w:tcW w:w="365" w:type="pct"/>
            <w:shd w:val="clear" w:color="auto" w:fill="auto"/>
            <w:vAlign w:val="center"/>
          </w:tcPr>
          <w:p w14:paraId="1E5EF632"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3C178FA4"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6EEE583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48BC68A4"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7F0729E0"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同等条件下具有行业企业工程技术背景优先</w:t>
            </w:r>
          </w:p>
        </w:tc>
        <w:tc>
          <w:tcPr>
            <w:tcW w:w="678" w:type="pct"/>
            <w:vAlign w:val="center"/>
          </w:tcPr>
          <w:p w14:paraId="01F8F990" w14:textId="183A42EB" w:rsidR="0065271C" w:rsidRPr="00E24448" w:rsidRDefault="0065271C" w:rsidP="002A4FA5">
            <w:pPr>
              <w:widowControl/>
              <w:spacing w:line="0" w:lineRule="atLeast"/>
              <w:ind w:leftChars="-50" w:left="-105" w:rightChars="-50" w:right="-105"/>
              <w:jc w:val="center"/>
              <w:rPr>
                <w:rFonts w:ascii="宋体" w:eastAsia="宋体" w:hAnsi="宋体" w:cs="宋体"/>
                <w:kern w:val="0"/>
                <w:sz w:val="20"/>
                <w:szCs w:val="20"/>
              </w:rPr>
            </w:pPr>
          </w:p>
        </w:tc>
        <w:bookmarkStart w:id="3" w:name="_GoBack"/>
        <w:bookmarkEnd w:id="3"/>
      </w:tr>
      <w:tr w:rsidR="0065271C" w:rsidRPr="00513327" w14:paraId="5BDACA48" w14:textId="478AADBA" w:rsidTr="007C51CE">
        <w:trPr>
          <w:trHeight w:val="1662"/>
          <w:jc w:val="center"/>
        </w:trPr>
        <w:tc>
          <w:tcPr>
            <w:tcW w:w="520" w:type="pct"/>
            <w:shd w:val="clear" w:color="auto" w:fill="auto"/>
            <w:vAlign w:val="center"/>
          </w:tcPr>
          <w:p w14:paraId="0066C9BA"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电气信息</w:t>
            </w:r>
          </w:p>
          <w:p w14:paraId="02559F78"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工程学院</w:t>
            </w:r>
          </w:p>
        </w:tc>
        <w:tc>
          <w:tcPr>
            <w:tcW w:w="291" w:type="pct"/>
            <w:shd w:val="clear" w:color="auto" w:fill="auto"/>
            <w:vAlign w:val="center"/>
          </w:tcPr>
          <w:p w14:paraId="29D3693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2E78CBD9"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6B310C19"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3</w:t>
            </w:r>
          </w:p>
        </w:tc>
        <w:tc>
          <w:tcPr>
            <w:tcW w:w="794" w:type="pct"/>
            <w:shd w:val="clear" w:color="auto" w:fill="auto"/>
            <w:vAlign w:val="center"/>
          </w:tcPr>
          <w:p w14:paraId="53AA0F7B"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电气工程</w:t>
            </w:r>
          </w:p>
          <w:p w14:paraId="3E20D599"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信息与通信工程</w:t>
            </w:r>
          </w:p>
          <w:p w14:paraId="0CAF2859"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电子科学与技术</w:t>
            </w:r>
          </w:p>
          <w:p w14:paraId="36ABA909"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控制科学与工程</w:t>
            </w:r>
          </w:p>
          <w:p w14:paraId="72809BC7"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仪器科学与技术</w:t>
            </w:r>
          </w:p>
          <w:p w14:paraId="4AE51582"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光学工程</w:t>
            </w:r>
          </w:p>
        </w:tc>
        <w:tc>
          <w:tcPr>
            <w:tcW w:w="677" w:type="pct"/>
            <w:shd w:val="clear" w:color="auto" w:fill="auto"/>
            <w:vAlign w:val="center"/>
          </w:tcPr>
          <w:p w14:paraId="5176EB93"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5A384DF4"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3D136487"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2C04758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421E41E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1DD3A7D8"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同等条件下具有行业企业工程技术背景优先</w:t>
            </w:r>
          </w:p>
        </w:tc>
        <w:tc>
          <w:tcPr>
            <w:tcW w:w="678" w:type="pct"/>
            <w:vAlign w:val="center"/>
          </w:tcPr>
          <w:p w14:paraId="2E379D0E" w14:textId="264CB9D3"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完成1个</w:t>
            </w:r>
          </w:p>
        </w:tc>
      </w:tr>
      <w:tr w:rsidR="0065271C" w:rsidRPr="00513327" w14:paraId="429B8DFE" w14:textId="2690DC75" w:rsidTr="007C51CE">
        <w:trPr>
          <w:trHeight w:val="3817"/>
          <w:jc w:val="center"/>
        </w:trPr>
        <w:tc>
          <w:tcPr>
            <w:tcW w:w="520" w:type="pct"/>
            <w:shd w:val="clear" w:color="auto" w:fill="auto"/>
            <w:vAlign w:val="center"/>
          </w:tcPr>
          <w:p w14:paraId="738F0A90"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计算机科学与工程学院</w:t>
            </w:r>
          </w:p>
        </w:tc>
        <w:tc>
          <w:tcPr>
            <w:tcW w:w="291" w:type="pct"/>
            <w:shd w:val="clear" w:color="auto" w:fill="auto"/>
            <w:vAlign w:val="center"/>
          </w:tcPr>
          <w:p w14:paraId="5195316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6395C07E"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03068DD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3</w:t>
            </w:r>
          </w:p>
        </w:tc>
        <w:tc>
          <w:tcPr>
            <w:tcW w:w="794" w:type="pct"/>
            <w:shd w:val="clear" w:color="auto" w:fill="auto"/>
            <w:vAlign w:val="center"/>
          </w:tcPr>
          <w:p w14:paraId="2D7B8848"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计算机科学与技术</w:t>
            </w:r>
          </w:p>
          <w:p w14:paraId="77280793"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控制科学与工程</w:t>
            </w:r>
          </w:p>
          <w:p w14:paraId="55B785F1"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软件工程</w:t>
            </w:r>
          </w:p>
          <w:p w14:paraId="7C9A4BFC"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网络空间安全</w:t>
            </w:r>
          </w:p>
          <w:p w14:paraId="4661EFCB"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智能科学与技术</w:t>
            </w:r>
          </w:p>
          <w:p w14:paraId="3639124B"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人工智能</w:t>
            </w:r>
          </w:p>
          <w:p w14:paraId="467F8F07"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大数据技术与工程</w:t>
            </w:r>
          </w:p>
          <w:p w14:paraId="269ED9D5"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大数据智能</w:t>
            </w:r>
          </w:p>
          <w:p w14:paraId="37179580"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大数据统计</w:t>
            </w:r>
          </w:p>
        </w:tc>
        <w:tc>
          <w:tcPr>
            <w:tcW w:w="677" w:type="pct"/>
            <w:shd w:val="clear" w:color="auto" w:fill="auto"/>
            <w:vAlign w:val="center"/>
          </w:tcPr>
          <w:p w14:paraId="1ECF102A"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08ABEBB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467F41E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1B10BE2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6C5C63BE"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2F6B4DFC"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同等条件下具有行业企业工程技术背景优先</w:t>
            </w:r>
          </w:p>
        </w:tc>
        <w:tc>
          <w:tcPr>
            <w:tcW w:w="678" w:type="pct"/>
            <w:vAlign w:val="center"/>
          </w:tcPr>
          <w:p w14:paraId="1E663B17" w14:textId="530D7CE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完成1个</w:t>
            </w:r>
          </w:p>
        </w:tc>
      </w:tr>
      <w:tr w:rsidR="0065271C" w:rsidRPr="00513327" w14:paraId="424BBC22" w14:textId="52F598E0" w:rsidTr="00122208">
        <w:trPr>
          <w:trHeight w:val="2254"/>
          <w:jc w:val="center"/>
        </w:trPr>
        <w:tc>
          <w:tcPr>
            <w:tcW w:w="520" w:type="pct"/>
            <w:shd w:val="clear" w:color="auto" w:fill="auto"/>
            <w:vAlign w:val="center"/>
          </w:tcPr>
          <w:p w14:paraId="64A3341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lastRenderedPageBreak/>
              <w:t>土木工程</w:t>
            </w:r>
          </w:p>
          <w:p w14:paraId="641363D9"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学院</w:t>
            </w:r>
          </w:p>
        </w:tc>
        <w:tc>
          <w:tcPr>
            <w:tcW w:w="291" w:type="pct"/>
            <w:shd w:val="clear" w:color="auto" w:fill="auto"/>
            <w:vAlign w:val="center"/>
          </w:tcPr>
          <w:p w14:paraId="56EA6CD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7A5DB131"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77639D22"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3</w:t>
            </w:r>
          </w:p>
        </w:tc>
        <w:tc>
          <w:tcPr>
            <w:tcW w:w="794" w:type="pct"/>
            <w:shd w:val="clear" w:color="auto" w:fill="auto"/>
            <w:vAlign w:val="center"/>
          </w:tcPr>
          <w:p w14:paraId="439016C4"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土木工程</w:t>
            </w:r>
          </w:p>
          <w:p w14:paraId="09C628F6"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水利工程</w:t>
            </w:r>
          </w:p>
          <w:p w14:paraId="121E0AFC"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道路与铁道工程</w:t>
            </w:r>
          </w:p>
        </w:tc>
        <w:tc>
          <w:tcPr>
            <w:tcW w:w="677" w:type="pct"/>
            <w:shd w:val="clear" w:color="auto" w:fill="auto"/>
            <w:vAlign w:val="center"/>
          </w:tcPr>
          <w:p w14:paraId="25982011"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581300B2"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6C0E824E"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03A9DBC8"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26613B6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7B31D881"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78" w:type="pct"/>
            <w:vAlign w:val="center"/>
          </w:tcPr>
          <w:p w14:paraId="32F6BA11"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p>
        </w:tc>
      </w:tr>
      <w:tr w:rsidR="00122208" w:rsidRPr="00513327" w14:paraId="379F8AA5" w14:textId="3E4CFF35" w:rsidTr="007C51CE">
        <w:trPr>
          <w:trHeight w:val="2544"/>
          <w:jc w:val="center"/>
        </w:trPr>
        <w:tc>
          <w:tcPr>
            <w:tcW w:w="520" w:type="pct"/>
            <w:vMerge w:val="restart"/>
            <w:shd w:val="clear" w:color="auto" w:fill="auto"/>
            <w:vAlign w:val="center"/>
          </w:tcPr>
          <w:p w14:paraId="544680CD" w14:textId="477D8AF3"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化学与化学工程学院</w:t>
            </w:r>
          </w:p>
        </w:tc>
        <w:tc>
          <w:tcPr>
            <w:tcW w:w="291" w:type="pct"/>
            <w:vMerge w:val="restart"/>
            <w:shd w:val="clear" w:color="auto" w:fill="auto"/>
            <w:vAlign w:val="center"/>
          </w:tcPr>
          <w:p w14:paraId="2FC82100"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2BA6BF63" w14:textId="4A2610EB"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37091042" w14:textId="7F6B291D"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2</w:t>
            </w:r>
          </w:p>
        </w:tc>
        <w:tc>
          <w:tcPr>
            <w:tcW w:w="794" w:type="pct"/>
            <w:shd w:val="clear" w:color="auto" w:fill="auto"/>
            <w:vAlign w:val="center"/>
          </w:tcPr>
          <w:p w14:paraId="71C17EE7"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化学</w:t>
            </w:r>
          </w:p>
          <w:p w14:paraId="272E5656"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化学工程与技术</w:t>
            </w:r>
          </w:p>
          <w:p w14:paraId="37B2E2CE"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药学</w:t>
            </w:r>
          </w:p>
          <w:p w14:paraId="64B3D033"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材料科学与工程</w:t>
            </w:r>
          </w:p>
        </w:tc>
        <w:tc>
          <w:tcPr>
            <w:tcW w:w="677" w:type="pct"/>
            <w:shd w:val="clear" w:color="auto" w:fill="auto"/>
            <w:vAlign w:val="center"/>
          </w:tcPr>
          <w:p w14:paraId="61472CC9"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028E0951"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1E082A4A"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3A4B25C3"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6FF48241"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1235DE58"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同等条件下具有行业企业工程技术背景优先</w:t>
            </w:r>
          </w:p>
        </w:tc>
        <w:tc>
          <w:tcPr>
            <w:tcW w:w="678" w:type="pct"/>
            <w:vAlign w:val="center"/>
          </w:tcPr>
          <w:p w14:paraId="2AE776B6" w14:textId="2698BE0E"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完成 </w:t>
            </w:r>
          </w:p>
        </w:tc>
      </w:tr>
      <w:tr w:rsidR="00122208" w:rsidRPr="00513327" w14:paraId="3FF98AA9" w14:textId="77777777" w:rsidTr="007C51CE">
        <w:trPr>
          <w:trHeight w:val="2396"/>
          <w:jc w:val="center"/>
        </w:trPr>
        <w:tc>
          <w:tcPr>
            <w:tcW w:w="520" w:type="pct"/>
            <w:vMerge/>
            <w:shd w:val="clear" w:color="auto" w:fill="auto"/>
            <w:vAlign w:val="center"/>
          </w:tcPr>
          <w:p w14:paraId="6B475BA7"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291" w:type="pct"/>
            <w:vMerge/>
            <w:shd w:val="clear" w:color="auto" w:fill="auto"/>
            <w:vAlign w:val="center"/>
          </w:tcPr>
          <w:p w14:paraId="2B94034A" w14:textId="0ECB7438"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304" w:type="pct"/>
            <w:shd w:val="clear" w:color="auto" w:fill="auto"/>
            <w:vAlign w:val="center"/>
          </w:tcPr>
          <w:p w14:paraId="684EFDD4" w14:textId="475A58EB"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1</w:t>
            </w:r>
          </w:p>
        </w:tc>
        <w:tc>
          <w:tcPr>
            <w:tcW w:w="794" w:type="pct"/>
            <w:shd w:val="clear" w:color="auto" w:fill="auto"/>
            <w:vAlign w:val="center"/>
          </w:tcPr>
          <w:p w14:paraId="7CC53DA1"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化学</w:t>
            </w:r>
          </w:p>
          <w:p w14:paraId="35DA49EB"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化学工程与技术</w:t>
            </w:r>
          </w:p>
          <w:p w14:paraId="12527CBD"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药学</w:t>
            </w:r>
          </w:p>
          <w:p w14:paraId="396CA6F3" w14:textId="01881344"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材料科学与工程</w:t>
            </w:r>
          </w:p>
        </w:tc>
        <w:tc>
          <w:tcPr>
            <w:tcW w:w="677" w:type="pct"/>
            <w:shd w:val="clear" w:color="auto" w:fill="auto"/>
            <w:vAlign w:val="center"/>
          </w:tcPr>
          <w:p w14:paraId="184D9890" w14:textId="5C57B872"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2C4BD5B8"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73E28F72" w14:textId="7452ACC9"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55A5FF06" w14:textId="22BB9D06"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5C3577B3" w14:textId="1283A85A"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0A3DE4CC" w14:textId="1783804E" w:rsidR="00122208" w:rsidRPr="00372A82" w:rsidRDefault="005F238D" w:rsidP="00492D19">
            <w:pPr>
              <w:widowControl/>
              <w:spacing w:line="0" w:lineRule="atLeast"/>
              <w:ind w:leftChars="-50" w:left="-105" w:rightChars="-50" w:right="-105"/>
              <w:jc w:val="left"/>
              <w:rPr>
                <w:rFonts w:ascii="宋体" w:eastAsia="宋体" w:hAnsi="宋体" w:cs="宋体"/>
                <w:kern w:val="0"/>
                <w:sz w:val="20"/>
                <w:szCs w:val="20"/>
              </w:rPr>
            </w:pPr>
            <w:r w:rsidRPr="005F238D">
              <w:rPr>
                <w:rFonts w:ascii="宋体" w:eastAsia="宋体" w:hAnsi="宋体" w:cs="宋体" w:hint="eastAsia"/>
                <w:kern w:val="0"/>
                <w:sz w:val="20"/>
                <w:szCs w:val="20"/>
              </w:rPr>
              <w:t>同等条件下具有行业企业工程技术背景优先</w:t>
            </w:r>
          </w:p>
        </w:tc>
        <w:tc>
          <w:tcPr>
            <w:tcW w:w="678" w:type="pct"/>
            <w:vAlign w:val="center"/>
          </w:tcPr>
          <w:p w14:paraId="037F26A0" w14:textId="5E5696B6"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新增</w:t>
            </w:r>
          </w:p>
        </w:tc>
      </w:tr>
      <w:tr w:rsidR="00122208" w:rsidRPr="00513327" w14:paraId="671B0795" w14:textId="0CC1F186" w:rsidTr="00122208">
        <w:trPr>
          <w:trHeight w:val="3109"/>
          <w:jc w:val="center"/>
        </w:trPr>
        <w:tc>
          <w:tcPr>
            <w:tcW w:w="520" w:type="pct"/>
            <w:vMerge w:val="restart"/>
            <w:shd w:val="clear" w:color="auto" w:fill="auto"/>
            <w:vAlign w:val="center"/>
          </w:tcPr>
          <w:p w14:paraId="75053FA1" w14:textId="77D24651"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lastRenderedPageBreak/>
              <w:t>生物科学与工程学院</w:t>
            </w:r>
          </w:p>
        </w:tc>
        <w:tc>
          <w:tcPr>
            <w:tcW w:w="291" w:type="pct"/>
            <w:vMerge w:val="restart"/>
            <w:shd w:val="clear" w:color="auto" w:fill="auto"/>
            <w:vAlign w:val="center"/>
          </w:tcPr>
          <w:p w14:paraId="6566FE25"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3B30B89E"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572763CF"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3</w:t>
            </w:r>
          </w:p>
        </w:tc>
        <w:tc>
          <w:tcPr>
            <w:tcW w:w="794" w:type="pct"/>
            <w:shd w:val="clear" w:color="auto" w:fill="auto"/>
            <w:vAlign w:val="center"/>
          </w:tcPr>
          <w:p w14:paraId="1D2CD0F2"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kern w:val="0"/>
                <w:sz w:val="20"/>
                <w:szCs w:val="20"/>
              </w:rPr>
              <w:t>生物工程</w:t>
            </w:r>
          </w:p>
          <w:p w14:paraId="5B589819"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kern w:val="0"/>
                <w:sz w:val="20"/>
                <w:szCs w:val="20"/>
              </w:rPr>
              <w:t>发酵工程</w:t>
            </w:r>
          </w:p>
          <w:p w14:paraId="70CFDC28"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食品科学与工程</w:t>
            </w:r>
          </w:p>
          <w:p w14:paraId="713DEC01"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生物学</w:t>
            </w:r>
          </w:p>
          <w:p w14:paraId="6F93DDC5"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畜牧学</w:t>
            </w:r>
          </w:p>
          <w:p w14:paraId="16AFAEB4"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生态学</w:t>
            </w:r>
          </w:p>
          <w:p w14:paraId="6CCDE4AA"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地理学</w:t>
            </w:r>
          </w:p>
        </w:tc>
        <w:tc>
          <w:tcPr>
            <w:tcW w:w="677" w:type="pct"/>
            <w:shd w:val="clear" w:color="auto" w:fill="auto"/>
            <w:vAlign w:val="center"/>
          </w:tcPr>
          <w:p w14:paraId="31CA2D38"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生物工程、发酵工程为葡萄与葡萄酒工程等相关方向；食品科学与工程为食品科学、食品安全、农产品加工与贮藏等相关方向；生物学为微生物学、生物化学与分子生物学、植物生理学、生物信息学等相关方向；畜牧学为动物产品生产与品质控制方向；生态学为动物生态学等方向；地理学为地理信息系统相关方向</w:t>
            </w:r>
          </w:p>
        </w:tc>
        <w:tc>
          <w:tcPr>
            <w:tcW w:w="365" w:type="pct"/>
            <w:shd w:val="clear" w:color="auto" w:fill="auto"/>
            <w:vAlign w:val="center"/>
          </w:tcPr>
          <w:p w14:paraId="343580B5"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03975E8C"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6112DC93"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2BA4EAB1"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70CC425E"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同等条件下具有行业企业工程技术背景、工程师等职称、博士后工作经历优先</w:t>
            </w:r>
          </w:p>
        </w:tc>
        <w:tc>
          <w:tcPr>
            <w:tcW w:w="678" w:type="pct"/>
            <w:vAlign w:val="center"/>
          </w:tcPr>
          <w:p w14:paraId="075B4726" w14:textId="3B86D208"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w:t>
            </w:r>
          </w:p>
        </w:tc>
      </w:tr>
      <w:tr w:rsidR="00122208" w:rsidRPr="00513327" w14:paraId="2F5AC5E7" w14:textId="77777777" w:rsidTr="007C51CE">
        <w:trPr>
          <w:trHeight w:val="1453"/>
          <w:jc w:val="center"/>
        </w:trPr>
        <w:tc>
          <w:tcPr>
            <w:tcW w:w="520" w:type="pct"/>
            <w:vMerge/>
            <w:shd w:val="clear" w:color="auto" w:fill="auto"/>
            <w:vAlign w:val="center"/>
          </w:tcPr>
          <w:p w14:paraId="2CAD2FD4" w14:textId="59B907E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291" w:type="pct"/>
            <w:vMerge/>
            <w:shd w:val="clear" w:color="auto" w:fill="auto"/>
            <w:vAlign w:val="center"/>
          </w:tcPr>
          <w:p w14:paraId="0B1093F6" w14:textId="3AE0B629"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304" w:type="pct"/>
            <w:shd w:val="clear" w:color="auto" w:fill="auto"/>
            <w:vAlign w:val="center"/>
          </w:tcPr>
          <w:p w14:paraId="160903D6" w14:textId="5DDA46AC"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Cs w:val="21"/>
              </w:rPr>
              <w:t>1</w:t>
            </w:r>
          </w:p>
        </w:tc>
        <w:tc>
          <w:tcPr>
            <w:tcW w:w="794" w:type="pct"/>
            <w:shd w:val="clear" w:color="auto" w:fill="auto"/>
            <w:vAlign w:val="center"/>
          </w:tcPr>
          <w:p w14:paraId="72E4D672" w14:textId="707CCF02"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Cs w:val="21"/>
              </w:rPr>
              <w:t>食品科学与工程</w:t>
            </w:r>
          </w:p>
        </w:tc>
        <w:tc>
          <w:tcPr>
            <w:tcW w:w="677" w:type="pct"/>
            <w:shd w:val="clear" w:color="auto" w:fill="auto"/>
            <w:vAlign w:val="center"/>
          </w:tcPr>
          <w:p w14:paraId="5003CBF9"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p>
        </w:tc>
        <w:tc>
          <w:tcPr>
            <w:tcW w:w="365" w:type="pct"/>
            <w:shd w:val="clear" w:color="auto" w:fill="auto"/>
            <w:vAlign w:val="center"/>
          </w:tcPr>
          <w:p w14:paraId="7F1E7E47"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Cs w:val="21"/>
              </w:rPr>
            </w:pPr>
            <w:r w:rsidRPr="00372A82">
              <w:rPr>
                <w:rFonts w:ascii="宋体" w:eastAsia="宋体" w:hAnsi="宋体" w:cs="宋体" w:hint="eastAsia"/>
                <w:kern w:val="0"/>
                <w:szCs w:val="21"/>
              </w:rPr>
              <w:t>博士</w:t>
            </w:r>
          </w:p>
          <w:p w14:paraId="3CB4F356" w14:textId="4FDF620D"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Cs w:val="21"/>
              </w:rPr>
              <w:t>研究生</w:t>
            </w:r>
          </w:p>
        </w:tc>
        <w:tc>
          <w:tcPr>
            <w:tcW w:w="362" w:type="pct"/>
            <w:shd w:val="clear" w:color="auto" w:fill="auto"/>
            <w:vAlign w:val="center"/>
          </w:tcPr>
          <w:p w14:paraId="04E808F5" w14:textId="47C17B18"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Cs w:val="21"/>
              </w:rPr>
              <w:t xml:space="preserve">　</w:t>
            </w:r>
          </w:p>
        </w:tc>
        <w:tc>
          <w:tcPr>
            <w:tcW w:w="324" w:type="pct"/>
            <w:shd w:val="clear" w:color="auto" w:fill="auto"/>
            <w:vAlign w:val="center"/>
          </w:tcPr>
          <w:p w14:paraId="54AC42E5" w14:textId="649C108C"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Cs w:val="21"/>
              </w:rPr>
              <w:t xml:space="preserve">　</w:t>
            </w:r>
          </w:p>
        </w:tc>
        <w:tc>
          <w:tcPr>
            <w:tcW w:w="685" w:type="pct"/>
            <w:vAlign w:val="center"/>
          </w:tcPr>
          <w:p w14:paraId="6F8F2541" w14:textId="66762D12"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Cs w:val="21"/>
              </w:rPr>
              <w:t>有留学经历者优先</w:t>
            </w:r>
            <w:r w:rsidR="005F238D">
              <w:rPr>
                <w:rFonts w:ascii="宋体" w:eastAsia="宋体" w:hAnsi="宋体" w:cs="宋体" w:hint="eastAsia"/>
                <w:kern w:val="0"/>
                <w:szCs w:val="21"/>
              </w:rPr>
              <w:t>，</w:t>
            </w:r>
            <w:r w:rsidR="005F238D" w:rsidRPr="005F238D">
              <w:rPr>
                <w:rFonts w:ascii="宋体" w:eastAsia="宋体" w:hAnsi="宋体" w:cs="宋体" w:hint="eastAsia"/>
                <w:kern w:val="0"/>
                <w:szCs w:val="21"/>
              </w:rPr>
              <w:t>同等条件下具有行业企业工程技术背景优先</w:t>
            </w:r>
          </w:p>
        </w:tc>
        <w:tc>
          <w:tcPr>
            <w:tcW w:w="678" w:type="pct"/>
            <w:vAlign w:val="center"/>
          </w:tcPr>
          <w:p w14:paraId="61951530" w14:textId="44D2121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新增</w:t>
            </w:r>
          </w:p>
        </w:tc>
      </w:tr>
      <w:tr w:rsidR="00122208" w:rsidRPr="00513327" w14:paraId="73D9D7D7" w14:textId="77777777" w:rsidTr="007C51CE">
        <w:trPr>
          <w:trHeight w:val="1832"/>
          <w:jc w:val="center"/>
        </w:trPr>
        <w:tc>
          <w:tcPr>
            <w:tcW w:w="520" w:type="pct"/>
            <w:vMerge/>
            <w:shd w:val="clear" w:color="auto" w:fill="auto"/>
            <w:vAlign w:val="center"/>
          </w:tcPr>
          <w:p w14:paraId="0A11AE44"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291" w:type="pct"/>
            <w:vMerge/>
            <w:shd w:val="clear" w:color="auto" w:fill="auto"/>
            <w:vAlign w:val="center"/>
          </w:tcPr>
          <w:p w14:paraId="63570D5D" w14:textId="2A710DEC"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304" w:type="pct"/>
            <w:shd w:val="clear" w:color="auto" w:fill="auto"/>
            <w:vAlign w:val="center"/>
          </w:tcPr>
          <w:p w14:paraId="1DA89E80" w14:textId="272A00D0"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Cs w:val="21"/>
              </w:rPr>
              <w:t>2</w:t>
            </w:r>
          </w:p>
        </w:tc>
        <w:tc>
          <w:tcPr>
            <w:tcW w:w="794" w:type="pct"/>
            <w:shd w:val="clear" w:color="auto" w:fill="auto"/>
            <w:vAlign w:val="center"/>
          </w:tcPr>
          <w:p w14:paraId="68D555AF" w14:textId="1610B6A2"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Cs w:val="21"/>
              </w:rPr>
              <w:t>生物学</w:t>
            </w:r>
          </w:p>
        </w:tc>
        <w:tc>
          <w:tcPr>
            <w:tcW w:w="677" w:type="pct"/>
            <w:shd w:val="clear" w:color="auto" w:fill="auto"/>
            <w:vAlign w:val="center"/>
          </w:tcPr>
          <w:p w14:paraId="5B451BD3"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p>
        </w:tc>
        <w:tc>
          <w:tcPr>
            <w:tcW w:w="365" w:type="pct"/>
            <w:shd w:val="clear" w:color="auto" w:fill="auto"/>
            <w:vAlign w:val="center"/>
          </w:tcPr>
          <w:p w14:paraId="1A3B1C27"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Cs w:val="21"/>
              </w:rPr>
            </w:pPr>
            <w:r w:rsidRPr="00372A82">
              <w:rPr>
                <w:rFonts w:ascii="宋体" w:eastAsia="宋体" w:hAnsi="宋体" w:cs="宋体" w:hint="eastAsia"/>
                <w:kern w:val="0"/>
                <w:szCs w:val="21"/>
              </w:rPr>
              <w:t>博士</w:t>
            </w:r>
          </w:p>
          <w:p w14:paraId="05495428" w14:textId="68B3B99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Cs w:val="21"/>
              </w:rPr>
              <w:t>研究生</w:t>
            </w:r>
          </w:p>
        </w:tc>
        <w:tc>
          <w:tcPr>
            <w:tcW w:w="362" w:type="pct"/>
            <w:shd w:val="clear" w:color="auto" w:fill="auto"/>
            <w:vAlign w:val="center"/>
          </w:tcPr>
          <w:p w14:paraId="692E4896"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324" w:type="pct"/>
            <w:shd w:val="clear" w:color="auto" w:fill="auto"/>
            <w:vAlign w:val="center"/>
          </w:tcPr>
          <w:p w14:paraId="2FA39C54"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685" w:type="pct"/>
            <w:vAlign w:val="center"/>
          </w:tcPr>
          <w:p w14:paraId="32B10354" w14:textId="026B0143" w:rsidR="00122208" w:rsidRPr="00372A82" w:rsidRDefault="005F238D" w:rsidP="00492D19">
            <w:pPr>
              <w:widowControl/>
              <w:spacing w:line="0" w:lineRule="atLeast"/>
              <w:ind w:leftChars="-50" w:left="-105" w:rightChars="-50" w:right="-105"/>
              <w:jc w:val="left"/>
              <w:rPr>
                <w:rFonts w:ascii="宋体" w:eastAsia="宋体" w:hAnsi="宋体" w:cs="宋体"/>
                <w:kern w:val="0"/>
                <w:sz w:val="20"/>
                <w:szCs w:val="20"/>
              </w:rPr>
            </w:pPr>
            <w:r w:rsidRPr="005F238D">
              <w:rPr>
                <w:rFonts w:ascii="宋体" w:eastAsia="宋体" w:hAnsi="宋体" w:cs="宋体" w:hint="eastAsia"/>
                <w:kern w:val="0"/>
                <w:sz w:val="20"/>
                <w:szCs w:val="20"/>
              </w:rPr>
              <w:t>同等条件下具有行业企业工程技术背景优先</w:t>
            </w:r>
          </w:p>
        </w:tc>
        <w:tc>
          <w:tcPr>
            <w:tcW w:w="678" w:type="pct"/>
            <w:vAlign w:val="center"/>
          </w:tcPr>
          <w:p w14:paraId="4BD98BED" w14:textId="6970CE9C"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新增</w:t>
            </w:r>
          </w:p>
        </w:tc>
      </w:tr>
      <w:tr w:rsidR="0065271C" w:rsidRPr="00513327" w14:paraId="05BD6FB8" w14:textId="53C52963" w:rsidTr="00122208">
        <w:trPr>
          <w:trHeight w:val="1411"/>
          <w:jc w:val="center"/>
        </w:trPr>
        <w:tc>
          <w:tcPr>
            <w:tcW w:w="520" w:type="pct"/>
            <w:vMerge w:val="restart"/>
            <w:shd w:val="clear" w:color="auto" w:fill="auto"/>
            <w:vAlign w:val="center"/>
          </w:tcPr>
          <w:p w14:paraId="12FECDA7" w14:textId="77777777" w:rsidR="0065271C" w:rsidRPr="00372A82" w:rsidRDefault="0065271C" w:rsidP="00492D19">
            <w:pPr>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lastRenderedPageBreak/>
              <w:t>医学技术</w:t>
            </w:r>
          </w:p>
          <w:p w14:paraId="54243012" w14:textId="77777777" w:rsidR="0065271C" w:rsidRPr="00372A82" w:rsidRDefault="0065271C" w:rsidP="00492D19">
            <w:pPr>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学院</w:t>
            </w:r>
          </w:p>
        </w:tc>
        <w:tc>
          <w:tcPr>
            <w:tcW w:w="291" w:type="pct"/>
            <w:vMerge w:val="restart"/>
            <w:shd w:val="clear" w:color="auto" w:fill="auto"/>
            <w:vAlign w:val="center"/>
          </w:tcPr>
          <w:p w14:paraId="0B55096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58571068" w14:textId="77777777" w:rsidR="0065271C" w:rsidRPr="00372A82" w:rsidRDefault="0065271C" w:rsidP="00492D19">
            <w:pPr>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1F1D4B0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1</w:t>
            </w:r>
          </w:p>
        </w:tc>
        <w:tc>
          <w:tcPr>
            <w:tcW w:w="794" w:type="pct"/>
            <w:shd w:val="clear" w:color="auto" w:fill="auto"/>
            <w:vAlign w:val="center"/>
          </w:tcPr>
          <w:p w14:paraId="41D374C7"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基础医学</w:t>
            </w:r>
          </w:p>
          <w:p w14:paraId="6833C318"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临床医学</w:t>
            </w:r>
          </w:p>
          <w:p w14:paraId="24D05087"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医学技术</w:t>
            </w:r>
          </w:p>
          <w:p w14:paraId="66AE1897"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仪器科学与技术</w:t>
            </w:r>
          </w:p>
          <w:p w14:paraId="3FF258FC"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生物医学工程</w:t>
            </w:r>
          </w:p>
        </w:tc>
        <w:tc>
          <w:tcPr>
            <w:tcW w:w="677" w:type="pct"/>
            <w:shd w:val="clear" w:color="auto" w:fill="auto"/>
            <w:vAlign w:val="center"/>
          </w:tcPr>
          <w:p w14:paraId="4F4C8640"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研究方向为医学影像技术专业相关方向</w:t>
            </w:r>
          </w:p>
        </w:tc>
        <w:tc>
          <w:tcPr>
            <w:tcW w:w="365" w:type="pct"/>
            <w:shd w:val="clear" w:color="auto" w:fill="auto"/>
            <w:vAlign w:val="center"/>
          </w:tcPr>
          <w:p w14:paraId="45C722C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038D60B2"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61C3359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18EB28FD"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10902A8F"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本科专业为临床医学、医学影像学、医学影像技术、生物医学工程专业</w:t>
            </w:r>
          </w:p>
        </w:tc>
        <w:tc>
          <w:tcPr>
            <w:tcW w:w="678" w:type="pct"/>
            <w:vAlign w:val="center"/>
          </w:tcPr>
          <w:p w14:paraId="4DD197BA" w14:textId="3E3458EB"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w:t>
            </w:r>
          </w:p>
        </w:tc>
      </w:tr>
      <w:tr w:rsidR="0065271C" w:rsidRPr="00513327" w14:paraId="69B80434" w14:textId="7CB68F76" w:rsidTr="00122208">
        <w:trPr>
          <w:trHeight w:val="1391"/>
          <w:jc w:val="center"/>
        </w:trPr>
        <w:tc>
          <w:tcPr>
            <w:tcW w:w="520" w:type="pct"/>
            <w:vMerge/>
            <w:shd w:val="clear" w:color="auto" w:fill="auto"/>
            <w:vAlign w:val="center"/>
          </w:tcPr>
          <w:p w14:paraId="4F73890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p>
        </w:tc>
        <w:tc>
          <w:tcPr>
            <w:tcW w:w="291" w:type="pct"/>
            <w:vMerge/>
            <w:shd w:val="clear" w:color="auto" w:fill="auto"/>
            <w:vAlign w:val="center"/>
          </w:tcPr>
          <w:p w14:paraId="1E5DEC87"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p>
        </w:tc>
        <w:tc>
          <w:tcPr>
            <w:tcW w:w="304" w:type="pct"/>
            <w:shd w:val="clear" w:color="auto" w:fill="auto"/>
            <w:vAlign w:val="center"/>
          </w:tcPr>
          <w:p w14:paraId="1447B5F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1</w:t>
            </w:r>
          </w:p>
        </w:tc>
        <w:tc>
          <w:tcPr>
            <w:tcW w:w="794" w:type="pct"/>
            <w:shd w:val="clear" w:color="auto" w:fill="auto"/>
            <w:vAlign w:val="center"/>
          </w:tcPr>
          <w:p w14:paraId="1E1D4E34"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基础医学</w:t>
            </w:r>
          </w:p>
          <w:p w14:paraId="654DE992"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临床医学</w:t>
            </w:r>
          </w:p>
          <w:p w14:paraId="79066738"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医学技术</w:t>
            </w:r>
          </w:p>
          <w:p w14:paraId="05B2BFBD"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光学工程</w:t>
            </w:r>
          </w:p>
          <w:p w14:paraId="35727AD2"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生物医学工程</w:t>
            </w:r>
          </w:p>
        </w:tc>
        <w:tc>
          <w:tcPr>
            <w:tcW w:w="677" w:type="pct"/>
            <w:shd w:val="clear" w:color="auto" w:fill="auto"/>
            <w:vAlign w:val="center"/>
          </w:tcPr>
          <w:p w14:paraId="03DE96DF" w14:textId="1E40B406"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p>
        </w:tc>
        <w:tc>
          <w:tcPr>
            <w:tcW w:w="365" w:type="pct"/>
            <w:shd w:val="clear" w:color="auto" w:fill="auto"/>
            <w:vAlign w:val="center"/>
          </w:tcPr>
          <w:p w14:paraId="0D4E8E8E"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19BF9124"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652FC45A"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748CAC5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53BBE11D" w14:textId="334700BB"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p>
        </w:tc>
        <w:tc>
          <w:tcPr>
            <w:tcW w:w="678" w:type="pct"/>
            <w:vAlign w:val="center"/>
          </w:tcPr>
          <w:p w14:paraId="02AA9A5B" w14:textId="1E4D9339" w:rsidR="0065271C"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调整岗位条件中专业方向及其他要求</w:t>
            </w:r>
          </w:p>
        </w:tc>
      </w:tr>
      <w:tr w:rsidR="00122208" w:rsidRPr="00513327" w14:paraId="55B130E6" w14:textId="65F04B88" w:rsidTr="007C51CE">
        <w:trPr>
          <w:trHeight w:val="1418"/>
          <w:jc w:val="center"/>
        </w:trPr>
        <w:tc>
          <w:tcPr>
            <w:tcW w:w="520" w:type="pct"/>
            <w:vMerge w:val="restart"/>
            <w:shd w:val="clear" w:color="auto" w:fill="auto"/>
            <w:vAlign w:val="center"/>
          </w:tcPr>
          <w:p w14:paraId="53862398"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商学院</w:t>
            </w:r>
          </w:p>
        </w:tc>
        <w:tc>
          <w:tcPr>
            <w:tcW w:w="291" w:type="pct"/>
            <w:vMerge w:val="restart"/>
            <w:shd w:val="clear" w:color="auto" w:fill="auto"/>
            <w:vAlign w:val="center"/>
          </w:tcPr>
          <w:p w14:paraId="5C105CDA"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7AC700D7"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3F783CA7" w14:textId="3FA804AE"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1</w:t>
            </w:r>
          </w:p>
        </w:tc>
        <w:tc>
          <w:tcPr>
            <w:tcW w:w="794" w:type="pct"/>
            <w:shd w:val="clear" w:color="auto" w:fill="auto"/>
            <w:vAlign w:val="center"/>
          </w:tcPr>
          <w:p w14:paraId="02BBB8F3"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工商管理</w:t>
            </w:r>
          </w:p>
          <w:p w14:paraId="76B2F36D"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管理科学与工程</w:t>
            </w:r>
          </w:p>
        </w:tc>
        <w:tc>
          <w:tcPr>
            <w:tcW w:w="677" w:type="pct"/>
            <w:shd w:val="clear" w:color="auto" w:fill="auto"/>
            <w:vAlign w:val="center"/>
          </w:tcPr>
          <w:p w14:paraId="4A31A2CC"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6D3F42CD"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2EF29262"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2AE68043"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67D348D4"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2F9DD997"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78" w:type="pct"/>
            <w:vAlign w:val="center"/>
          </w:tcPr>
          <w:p w14:paraId="4E8E7C45" w14:textId="7BFBE579"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w:t>
            </w:r>
          </w:p>
        </w:tc>
      </w:tr>
      <w:tr w:rsidR="00122208" w:rsidRPr="00513327" w14:paraId="74410810" w14:textId="77777777" w:rsidTr="007C51CE">
        <w:trPr>
          <w:trHeight w:val="1268"/>
          <w:jc w:val="center"/>
        </w:trPr>
        <w:tc>
          <w:tcPr>
            <w:tcW w:w="520" w:type="pct"/>
            <w:vMerge/>
            <w:shd w:val="clear" w:color="auto" w:fill="auto"/>
            <w:vAlign w:val="center"/>
          </w:tcPr>
          <w:p w14:paraId="322B1262" w14:textId="61D70244"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291" w:type="pct"/>
            <w:vMerge/>
            <w:shd w:val="clear" w:color="auto" w:fill="auto"/>
            <w:vAlign w:val="center"/>
          </w:tcPr>
          <w:p w14:paraId="396D0CB3" w14:textId="176A3DF1"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p>
        </w:tc>
        <w:tc>
          <w:tcPr>
            <w:tcW w:w="304" w:type="pct"/>
            <w:shd w:val="clear" w:color="auto" w:fill="auto"/>
            <w:vAlign w:val="center"/>
          </w:tcPr>
          <w:p w14:paraId="278CF35D" w14:textId="40A7A840"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1</w:t>
            </w:r>
          </w:p>
        </w:tc>
        <w:tc>
          <w:tcPr>
            <w:tcW w:w="794" w:type="pct"/>
            <w:shd w:val="clear" w:color="auto" w:fill="auto"/>
            <w:vAlign w:val="center"/>
          </w:tcPr>
          <w:p w14:paraId="315AE7DF" w14:textId="77777777"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工商管理</w:t>
            </w:r>
          </w:p>
          <w:p w14:paraId="6561036F" w14:textId="077E3613"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管理科学与工程</w:t>
            </w:r>
          </w:p>
        </w:tc>
        <w:tc>
          <w:tcPr>
            <w:tcW w:w="677" w:type="pct"/>
            <w:shd w:val="clear" w:color="auto" w:fill="auto"/>
            <w:vAlign w:val="center"/>
          </w:tcPr>
          <w:p w14:paraId="55CDB28F" w14:textId="206AE303"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会计学方向</w:t>
            </w:r>
          </w:p>
        </w:tc>
        <w:tc>
          <w:tcPr>
            <w:tcW w:w="365" w:type="pct"/>
            <w:shd w:val="clear" w:color="auto" w:fill="auto"/>
            <w:vAlign w:val="center"/>
          </w:tcPr>
          <w:p w14:paraId="17B665F7" w14:textId="77777777"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4F47EDBE" w14:textId="4B727BB0"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15786B0B" w14:textId="01FFE94E"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47AF3061" w14:textId="51A60B0F"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26DFD999" w14:textId="6A03215B" w:rsidR="00122208" w:rsidRPr="00372A82" w:rsidRDefault="00122208"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78" w:type="pct"/>
            <w:vAlign w:val="center"/>
          </w:tcPr>
          <w:p w14:paraId="74AB8CAF" w14:textId="1FEDAC68" w:rsidR="00122208"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新增</w:t>
            </w:r>
          </w:p>
        </w:tc>
      </w:tr>
      <w:tr w:rsidR="0065271C" w:rsidRPr="00513327" w14:paraId="4FF08F99" w14:textId="4B424812" w:rsidTr="007C51CE">
        <w:trPr>
          <w:trHeight w:val="1825"/>
          <w:jc w:val="center"/>
        </w:trPr>
        <w:tc>
          <w:tcPr>
            <w:tcW w:w="520" w:type="pct"/>
            <w:shd w:val="clear" w:color="auto" w:fill="auto"/>
            <w:vAlign w:val="center"/>
          </w:tcPr>
          <w:p w14:paraId="09ADC67E"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管理学院</w:t>
            </w:r>
          </w:p>
        </w:tc>
        <w:tc>
          <w:tcPr>
            <w:tcW w:w="291" w:type="pct"/>
            <w:shd w:val="clear" w:color="auto" w:fill="auto"/>
            <w:vAlign w:val="center"/>
          </w:tcPr>
          <w:p w14:paraId="6AA48891"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451816BD"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482D385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1</w:t>
            </w:r>
          </w:p>
        </w:tc>
        <w:tc>
          <w:tcPr>
            <w:tcW w:w="794" w:type="pct"/>
            <w:shd w:val="clear" w:color="auto" w:fill="auto"/>
            <w:vAlign w:val="center"/>
          </w:tcPr>
          <w:p w14:paraId="09D80A40"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公共管理</w:t>
            </w:r>
          </w:p>
        </w:tc>
        <w:tc>
          <w:tcPr>
            <w:tcW w:w="677" w:type="pct"/>
            <w:shd w:val="clear" w:color="auto" w:fill="auto"/>
            <w:vAlign w:val="center"/>
          </w:tcPr>
          <w:p w14:paraId="400DF126"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71E9059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13892477"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0F48A733" w14:textId="6455F433"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p>
        </w:tc>
        <w:tc>
          <w:tcPr>
            <w:tcW w:w="324" w:type="pct"/>
            <w:shd w:val="clear" w:color="auto" w:fill="auto"/>
            <w:vAlign w:val="center"/>
          </w:tcPr>
          <w:p w14:paraId="71430B51"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从事教学、科研工作</w:t>
            </w:r>
          </w:p>
        </w:tc>
        <w:tc>
          <w:tcPr>
            <w:tcW w:w="685" w:type="pct"/>
            <w:vAlign w:val="center"/>
          </w:tcPr>
          <w:p w14:paraId="341620AE"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78" w:type="pct"/>
            <w:vAlign w:val="center"/>
          </w:tcPr>
          <w:p w14:paraId="48D3AEAF" w14:textId="7C3713C4" w:rsidR="0065271C" w:rsidRPr="00372A82" w:rsidRDefault="00122208"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调整岗位条件中专业技术资格要求</w:t>
            </w:r>
          </w:p>
        </w:tc>
      </w:tr>
      <w:tr w:rsidR="0065271C" w:rsidRPr="00513327" w14:paraId="63A4C487" w14:textId="7BE148BC" w:rsidTr="007C51CE">
        <w:trPr>
          <w:trHeight w:val="2541"/>
          <w:jc w:val="center"/>
        </w:trPr>
        <w:tc>
          <w:tcPr>
            <w:tcW w:w="520" w:type="pct"/>
            <w:shd w:val="clear" w:color="auto" w:fill="auto"/>
            <w:vAlign w:val="center"/>
          </w:tcPr>
          <w:p w14:paraId="5AC1B8F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lastRenderedPageBreak/>
              <w:t>音乐舞蹈</w:t>
            </w:r>
          </w:p>
          <w:p w14:paraId="54E2F55D"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学院</w:t>
            </w:r>
          </w:p>
        </w:tc>
        <w:tc>
          <w:tcPr>
            <w:tcW w:w="291" w:type="pct"/>
            <w:shd w:val="clear" w:color="auto" w:fill="auto"/>
            <w:vAlign w:val="center"/>
          </w:tcPr>
          <w:p w14:paraId="21EBCBC0"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6DF44BD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500EF8D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1</w:t>
            </w:r>
          </w:p>
        </w:tc>
        <w:tc>
          <w:tcPr>
            <w:tcW w:w="794" w:type="pct"/>
            <w:shd w:val="clear" w:color="auto" w:fill="auto"/>
            <w:vAlign w:val="center"/>
          </w:tcPr>
          <w:p w14:paraId="696DE3C4"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音乐学</w:t>
            </w:r>
          </w:p>
          <w:p w14:paraId="37C7B9DC"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舞蹈学</w:t>
            </w:r>
          </w:p>
          <w:p w14:paraId="0431F6BB"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艺术学理论</w:t>
            </w:r>
          </w:p>
          <w:p w14:paraId="0BD31431"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课程与教学论</w:t>
            </w:r>
          </w:p>
        </w:tc>
        <w:tc>
          <w:tcPr>
            <w:tcW w:w="677" w:type="pct"/>
            <w:shd w:val="clear" w:color="auto" w:fill="auto"/>
            <w:vAlign w:val="center"/>
          </w:tcPr>
          <w:p w14:paraId="3BBA4E61"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音乐学为合唱指挥方向；舞蹈学为舞蹈理论方向；艺术学理论为音乐教育学、音乐学方向；课程与教学论为音乐教育学、音乐</w:t>
            </w:r>
            <w:proofErr w:type="gramStart"/>
            <w:r w:rsidRPr="00372A82">
              <w:rPr>
                <w:rFonts w:ascii="宋体" w:eastAsia="宋体" w:hAnsi="宋体" w:cs="宋体" w:hint="eastAsia"/>
                <w:kern w:val="0"/>
                <w:sz w:val="20"/>
                <w:szCs w:val="20"/>
              </w:rPr>
              <w:t>学方向</w:t>
            </w:r>
            <w:proofErr w:type="gramEnd"/>
          </w:p>
        </w:tc>
        <w:tc>
          <w:tcPr>
            <w:tcW w:w="365" w:type="pct"/>
            <w:shd w:val="clear" w:color="auto" w:fill="auto"/>
            <w:vAlign w:val="center"/>
          </w:tcPr>
          <w:p w14:paraId="755DAA04"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25503FE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12B17DA2"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3E2D601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6DCCC4BF"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课程与教学</w:t>
            </w:r>
            <w:proofErr w:type="gramStart"/>
            <w:r w:rsidRPr="00372A82">
              <w:rPr>
                <w:rFonts w:ascii="宋体" w:eastAsia="宋体" w:hAnsi="宋体" w:cs="宋体" w:hint="eastAsia"/>
                <w:kern w:val="0"/>
                <w:sz w:val="20"/>
                <w:szCs w:val="20"/>
              </w:rPr>
              <w:t>论专业</w:t>
            </w:r>
            <w:proofErr w:type="gramEnd"/>
            <w:r w:rsidRPr="00372A82">
              <w:rPr>
                <w:rFonts w:ascii="宋体" w:eastAsia="宋体" w:hAnsi="宋体" w:cs="宋体" w:hint="eastAsia"/>
                <w:kern w:val="0"/>
                <w:sz w:val="20"/>
                <w:szCs w:val="20"/>
              </w:rPr>
              <w:t>博士毕业生，硕士阶段须为音乐相关方向；舞蹈学专业博士毕业生，硕士阶段须为舞蹈理论相关方向，本科为舞蹈相关专业</w:t>
            </w:r>
          </w:p>
        </w:tc>
        <w:tc>
          <w:tcPr>
            <w:tcW w:w="678" w:type="pct"/>
            <w:vAlign w:val="center"/>
          </w:tcPr>
          <w:p w14:paraId="0CB05A59" w14:textId="66675552"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w:t>
            </w:r>
          </w:p>
        </w:tc>
      </w:tr>
      <w:tr w:rsidR="0065271C" w:rsidRPr="00513327" w14:paraId="212DA979" w14:textId="6486BA28" w:rsidTr="007C51CE">
        <w:trPr>
          <w:trHeight w:val="1541"/>
          <w:jc w:val="center"/>
        </w:trPr>
        <w:tc>
          <w:tcPr>
            <w:tcW w:w="520" w:type="pct"/>
            <w:shd w:val="clear" w:color="auto" w:fill="auto"/>
            <w:vAlign w:val="center"/>
          </w:tcPr>
          <w:p w14:paraId="431453A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设计艺术</w:t>
            </w:r>
          </w:p>
          <w:p w14:paraId="7DDAC526"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学院</w:t>
            </w:r>
          </w:p>
        </w:tc>
        <w:tc>
          <w:tcPr>
            <w:tcW w:w="291" w:type="pct"/>
            <w:shd w:val="clear" w:color="auto" w:fill="auto"/>
            <w:vAlign w:val="center"/>
          </w:tcPr>
          <w:p w14:paraId="4CCA309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03B6554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04F2C237"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1</w:t>
            </w:r>
          </w:p>
        </w:tc>
        <w:tc>
          <w:tcPr>
            <w:tcW w:w="794" w:type="pct"/>
            <w:shd w:val="clear" w:color="auto" w:fill="auto"/>
            <w:vAlign w:val="center"/>
          </w:tcPr>
          <w:p w14:paraId="701172A6"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戏剧与影视学</w:t>
            </w:r>
          </w:p>
          <w:p w14:paraId="68682CC2"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美术学</w:t>
            </w:r>
          </w:p>
          <w:p w14:paraId="7F8A0263"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设计学</w:t>
            </w:r>
          </w:p>
        </w:tc>
        <w:tc>
          <w:tcPr>
            <w:tcW w:w="677" w:type="pct"/>
            <w:shd w:val="clear" w:color="auto" w:fill="auto"/>
            <w:vAlign w:val="center"/>
          </w:tcPr>
          <w:p w14:paraId="6C8A9017"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1AC6B39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53E3D38F"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663807E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0E9381BC"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4BE4BCD9"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78" w:type="pct"/>
            <w:vAlign w:val="center"/>
          </w:tcPr>
          <w:p w14:paraId="1FA088B8"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p>
        </w:tc>
      </w:tr>
      <w:tr w:rsidR="0065271C" w:rsidRPr="00513327" w14:paraId="5F7498AF" w14:textId="6CA9BBCE" w:rsidTr="007C51CE">
        <w:trPr>
          <w:trHeight w:val="2117"/>
          <w:jc w:val="center"/>
        </w:trPr>
        <w:tc>
          <w:tcPr>
            <w:tcW w:w="520" w:type="pct"/>
            <w:shd w:val="clear" w:color="auto" w:fill="auto"/>
            <w:vAlign w:val="center"/>
          </w:tcPr>
          <w:p w14:paraId="6FCB5C39"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预科教育</w:t>
            </w:r>
          </w:p>
          <w:p w14:paraId="679DEBA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学院</w:t>
            </w:r>
          </w:p>
        </w:tc>
        <w:tc>
          <w:tcPr>
            <w:tcW w:w="291" w:type="pct"/>
            <w:shd w:val="clear" w:color="auto" w:fill="auto"/>
            <w:vAlign w:val="center"/>
          </w:tcPr>
          <w:p w14:paraId="3066EDCB"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教师</w:t>
            </w:r>
          </w:p>
          <w:p w14:paraId="77BD4315"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岗位</w:t>
            </w:r>
          </w:p>
        </w:tc>
        <w:tc>
          <w:tcPr>
            <w:tcW w:w="304" w:type="pct"/>
            <w:shd w:val="clear" w:color="auto" w:fill="auto"/>
            <w:vAlign w:val="center"/>
          </w:tcPr>
          <w:p w14:paraId="32C381A1"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1</w:t>
            </w:r>
          </w:p>
        </w:tc>
        <w:tc>
          <w:tcPr>
            <w:tcW w:w="794" w:type="pct"/>
            <w:shd w:val="clear" w:color="auto" w:fill="auto"/>
            <w:vAlign w:val="center"/>
          </w:tcPr>
          <w:p w14:paraId="1150C0DA"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数学</w:t>
            </w:r>
          </w:p>
          <w:p w14:paraId="620329FC"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管理科学与工程</w:t>
            </w:r>
          </w:p>
        </w:tc>
        <w:tc>
          <w:tcPr>
            <w:tcW w:w="677" w:type="pct"/>
            <w:shd w:val="clear" w:color="auto" w:fill="auto"/>
            <w:vAlign w:val="center"/>
          </w:tcPr>
          <w:p w14:paraId="2E6E8AA1"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65" w:type="pct"/>
            <w:shd w:val="clear" w:color="auto" w:fill="auto"/>
            <w:vAlign w:val="center"/>
          </w:tcPr>
          <w:p w14:paraId="61C91369"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博士</w:t>
            </w:r>
          </w:p>
          <w:p w14:paraId="79FA8393"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研究生</w:t>
            </w:r>
          </w:p>
        </w:tc>
        <w:tc>
          <w:tcPr>
            <w:tcW w:w="362" w:type="pct"/>
            <w:shd w:val="clear" w:color="auto" w:fill="auto"/>
            <w:vAlign w:val="center"/>
          </w:tcPr>
          <w:p w14:paraId="1A9695D7"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324" w:type="pct"/>
            <w:shd w:val="clear" w:color="auto" w:fill="auto"/>
            <w:vAlign w:val="center"/>
          </w:tcPr>
          <w:p w14:paraId="1DFF2144"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 xml:space="preserve">　</w:t>
            </w:r>
          </w:p>
        </w:tc>
        <w:tc>
          <w:tcPr>
            <w:tcW w:w="685" w:type="pct"/>
            <w:vAlign w:val="center"/>
          </w:tcPr>
          <w:p w14:paraId="5FABDE1B" w14:textId="77777777" w:rsidR="0065271C" w:rsidRPr="00372A82" w:rsidRDefault="0065271C" w:rsidP="00492D19">
            <w:pPr>
              <w:widowControl/>
              <w:spacing w:line="0" w:lineRule="atLeast"/>
              <w:ind w:leftChars="-50" w:left="-105" w:rightChars="-50" w:right="-105"/>
              <w:jc w:val="left"/>
              <w:rPr>
                <w:rFonts w:ascii="宋体" w:eastAsia="宋体" w:hAnsi="宋体" w:cs="宋体"/>
                <w:kern w:val="0"/>
                <w:sz w:val="20"/>
                <w:szCs w:val="20"/>
              </w:rPr>
            </w:pPr>
            <w:r w:rsidRPr="00372A82">
              <w:rPr>
                <w:rFonts w:ascii="宋体" w:eastAsia="宋体" w:hAnsi="宋体" w:cs="宋体" w:hint="eastAsia"/>
                <w:kern w:val="0"/>
                <w:sz w:val="20"/>
                <w:szCs w:val="20"/>
              </w:rPr>
              <w:t>管理科学与工程专业的博士研究生在本科或硕士阶段须有数学专业背景</w:t>
            </w:r>
          </w:p>
        </w:tc>
        <w:tc>
          <w:tcPr>
            <w:tcW w:w="678" w:type="pct"/>
            <w:vAlign w:val="center"/>
          </w:tcPr>
          <w:p w14:paraId="4696BA2F" w14:textId="2541162F"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完成</w:t>
            </w:r>
          </w:p>
        </w:tc>
      </w:tr>
      <w:tr w:rsidR="0065271C" w:rsidRPr="00513327" w14:paraId="603E291F" w14:textId="1F7169BA" w:rsidTr="00122208">
        <w:trPr>
          <w:trHeight w:val="761"/>
          <w:jc w:val="center"/>
        </w:trPr>
        <w:tc>
          <w:tcPr>
            <w:tcW w:w="811" w:type="pct"/>
            <w:gridSpan w:val="2"/>
            <w:shd w:val="clear" w:color="auto" w:fill="auto"/>
            <w:vAlign w:val="center"/>
          </w:tcPr>
          <w:p w14:paraId="17125A7A" w14:textId="77777777"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合计</w:t>
            </w:r>
          </w:p>
        </w:tc>
        <w:tc>
          <w:tcPr>
            <w:tcW w:w="3511" w:type="pct"/>
            <w:gridSpan w:val="7"/>
            <w:shd w:val="clear" w:color="auto" w:fill="auto"/>
            <w:vAlign w:val="center"/>
          </w:tcPr>
          <w:p w14:paraId="3625B930" w14:textId="2E6CF2E8"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kern w:val="0"/>
                <w:sz w:val="20"/>
                <w:szCs w:val="20"/>
              </w:rPr>
              <w:t>49</w:t>
            </w:r>
            <w:r w:rsidR="007C51CE" w:rsidRPr="00372A82">
              <w:rPr>
                <w:rFonts w:ascii="宋体" w:eastAsia="宋体" w:hAnsi="宋体" w:cs="宋体" w:hint="eastAsia"/>
                <w:kern w:val="0"/>
                <w:sz w:val="20"/>
                <w:szCs w:val="20"/>
              </w:rPr>
              <w:t>个</w:t>
            </w:r>
          </w:p>
        </w:tc>
        <w:tc>
          <w:tcPr>
            <w:tcW w:w="678" w:type="pct"/>
            <w:vAlign w:val="center"/>
          </w:tcPr>
          <w:p w14:paraId="5CF1D771" w14:textId="7AD83805" w:rsidR="0065271C" w:rsidRPr="00372A82" w:rsidRDefault="0065271C" w:rsidP="00492D19">
            <w:pPr>
              <w:widowControl/>
              <w:spacing w:line="0" w:lineRule="atLeast"/>
              <w:ind w:leftChars="-50" w:left="-105" w:rightChars="-50" w:right="-105"/>
              <w:jc w:val="center"/>
              <w:rPr>
                <w:rFonts w:ascii="宋体" w:eastAsia="宋体" w:hAnsi="宋体" w:cs="宋体"/>
                <w:kern w:val="0"/>
                <w:sz w:val="20"/>
                <w:szCs w:val="20"/>
              </w:rPr>
            </w:pPr>
            <w:r w:rsidRPr="00372A82">
              <w:rPr>
                <w:rFonts w:ascii="宋体" w:eastAsia="宋体" w:hAnsi="宋体" w:cs="宋体" w:hint="eastAsia"/>
                <w:kern w:val="0"/>
                <w:sz w:val="20"/>
                <w:szCs w:val="20"/>
              </w:rPr>
              <w:t>新增7</w:t>
            </w:r>
            <w:r w:rsidR="007C51CE" w:rsidRPr="00372A82">
              <w:rPr>
                <w:rFonts w:ascii="宋体" w:eastAsia="宋体" w:hAnsi="宋体" w:cs="宋体" w:hint="eastAsia"/>
                <w:kern w:val="0"/>
                <w:sz w:val="20"/>
                <w:szCs w:val="20"/>
              </w:rPr>
              <w:t>个</w:t>
            </w:r>
          </w:p>
        </w:tc>
      </w:tr>
      <w:bookmarkEnd w:id="0"/>
      <w:bookmarkEnd w:id="2"/>
    </w:tbl>
    <w:p w14:paraId="2B5DEDBF" w14:textId="2115A350" w:rsidR="003B271F" w:rsidRDefault="003B271F" w:rsidP="007C51CE">
      <w:pPr>
        <w:spacing w:line="600" w:lineRule="exact"/>
        <w:ind w:firstLineChars="200" w:firstLine="640"/>
        <w:jc w:val="left"/>
        <w:rPr>
          <w:rFonts w:ascii="仿宋_GB2312" w:eastAsia="仿宋_GB2312"/>
          <w:sz w:val="32"/>
          <w:szCs w:val="32"/>
        </w:rPr>
      </w:pPr>
    </w:p>
    <w:sectPr w:rsidR="003B271F" w:rsidSect="00122208">
      <w:pgSz w:w="16838" w:h="11906" w:orient="landscape"/>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12AD" w14:textId="77777777" w:rsidR="007C567E" w:rsidRDefault="007C567E" w:rsidP="00850DA6">
      <w:r>
        <w:separator/>
      </w:r>
    </w:p>
  </w:endnote>
  <w:endnote w:type="continuationSeparator" w:id="0">
    <w:p w14:paraId="50132292" w14:textId="77777777" w:rsidR="007C567E" w:rsidRDefault="007C567E" w:rsidP="0085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FDDBF" w14:textId="77777777" w:rsidR="007C567E" w:rsidRDefault="007C567E" w:rsidP="00850DA6">
      <w:r>
        <w:separator/>
      </w:r>
    </w:p>
  </w:footnote>
  <w:footnote w:type="continuationSeparator" w:id="0">
    <w:p w14:paraId="35407F54" w14:textId="77777777" w:rsidR="007C567E" w:rsidRDefault="007C567E" w:rsidP="00850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0ZWE5MmY1OTRiZGRhYzIxZDZiY2JjNGVlZTAyNDkifQ=="/>
  </w:docVars>
  <w:rsids>
    <w:rsidRoot w:val="0075549D"/>
    <w:rsid w:val="00007A0C"/>
    <w:rsid w:val="000111A3"/>
    <w:rsid w:val="00021F4E"/>
    <w:rsid w:val="000264BF"/>
    <w:rsid w:val="000425D5"/>
    <w:rsid w:val="00057075"/>
    <w:rsid w:val="00063442"/>
    <w:rsid w:val="00080AE1"/>
    <w:rsid w:val="00097B91"/>
    <w:rsid w:val="000D46F1"/>
    <w:rsid w:val="000E463C"/>
    <w:rsid w:val="00122208"/>
    <w:rsid w:val="00156A52"/>
    <w:rsid w:val="00183C75"/>
    <w:rsid w:val="001918A1"/>
    <w:rsid w:val="001A6139"/>
    <w:rsid w:val="001E34AD"/>
    <w:rsid w:val="001E6136"/>
    <w:rsid w:val="00214D48"/>
    <w:rsid w:val="002378E0"/>
    <w:rsid w:val="00290F91"/>
    <w:rsid w:val="002A4FA5"/>
    <w:rsid w:val="002A7A7A"/>
    <w:rsid w:val="002B04F7"/>
    <w:rsid w:val="002B14B2"/>
    <w:rsid w:val="002B534F"/>
    <w:rsid w:val="002B5CF4"/>
    <w:rsid w:val="002C111A"/>
    <w:rsid w:val="002C536B"/>
    <w:rsid w:val="002D7947"/>
    <w:rsid w:val="002E3E00"/>
    <w:rsid w:val="003347BB"/>
    <w:rsid w:val="0036320B"/>
    <w:rsid w:val="00367CF8"/>
    <w:rsid w:val="00372A82"/>
    <w:rsid w:val="00375F2C"/>
    <w:rsid w:val="00383529"/>
    <w:rsid w:val="0039062D"/>
    <w:rsid w:val="00397C93"/>
    <w:rsid w:val="003A07C9"/>
    <w:rsid w:val="003B271F"/>
    <w:rsid w:val="003B747A"/>
    <w:rsid w:val="00442B29"/>
    <w:rsid w:val="00447585"/>
    <w:rsid w:val="00455050"/>
    <w:rsid w:val="00464D5C"/>
    <w:rsid w:val="00466411"/>
    <w:rsid w:val="004716D7"/>
    <w:rsid w:val="00471BC0"/>
    <w:rsid w:val="00492D19"/>
    <w:rsid w:val="004B6165"/>
    <w:rsid w:val="004D5D61"/>
    <w:rsid w:val="004E601B"/>
    <w:rsid w:val="004E7A91"/>
    <w:rsid w:val="004F6CEC"/>
    <w:rsid w:val="00500B44"/>
    <w:rsid w:val="005051D0"/>
    <w:rsid w:val="005060D7"/>
    <w:rsid w:val="00562752"/>
    <w:rsid w:val="00562A2A"/>
    <w:rsid w:val="005646C1"/>
    <w:rsid w:val="00570E21"/>
    <w:rsid w:val="00597B50"/>
    <w:rsid w:val="005A581F"/>
    <w:rsid w:val="005B18F4"/>
    <w:rsid w:val="005C04DA"/>
    <w:rsid w:val="005F1006"/>
    <w:rsid w:val="005F238D"/>
    <w:rsid w:val="005F5095"/>
    <w:rsid w:val="005F5D83"/>
    <w:rsid w:val="00600E98"/>
    <w:rsid w:val="00632B3E"/>
    <w:rsid w:val="0065271C"/>
    <w:rsid w:val="00667209"/>
    <w:rsid w:val="00682CC1"/>
    <w:rsid w:val="00686749"/>
    <w:rsid w:val="00697087"/>
    <w:rsid w:val="006C1A45"/>
    <w:rsid w:val="006C32C4"/>
    <w:rsid w:val="006D05D0"/>
    <w:rsid w:val="006D08DC"/>
    <w:rsid w:val="006D66D7"/>
    <w:rsid w:val="006E0256"/>
    <w:rsid w:val="007147A3"/>
    <w:rsid w:val="00716261"/>
    <w:rsid w:val="00716772"/>
    <w:rsid w:val="007175BC"/>
    <w:rsid w:val="00717FBB"/>
    <w:rsid w:val="0073437E"/>
    <w:rsid w:val="00747368"/>
    <w:rsid w:val="0075549D"/>
    <w:rsid w:val="007744E6"/>
    <w:rsid w:val="00780722"/>
    <w:rsid w:val="00787E01"/>
    <w:rsid w:val="007A34C8"/>
    <w:rsid w:val="007A6FBD"/>
    <w:rsid w:val="007C1FE4"/>
    <w:rsid w:val="007C51CE"/>
    <w:rsid w:val="007C567E"/>
    <w:rsid w:val="007D27A1"/>
    <w:rsid w:val="007D79FE"/>
    <w:rsid w:val="00821002"/>
    <w:rsid w:val="00822BE3"/>
    <w:rsid w:val="00850DA6"/>
    <w:rsid w:val="008520CF"/>
    <w:rsid w:val="008815DE"/>
    <w:rsid w:val="008C0FF0"/>
    <w:rsid w:val="008C210A"/>
    <w:rsid w:val="008D4AF4"/>
    <w:rsid w:val="008E0394"/>
    <w:rsid w:val="008E1680"/>
    <w:rsid w:val="008F1DFC"/>
    <w:rsid w:val="009305FE"/>
    <w:rsid w:val="0095020E"/>
    <w:rsid w:val="00960B42"/>
    <w:rsid w:val="00974E0E"/>
    <w:rsid w:val="009B50F9"/>
    <w:rsid w:val="009D3A32"/>
    <w:rsid w:val="00A048E8"/>
    <w:rsid w:val="00A241B6"/>
    <w:rsid w:val="00A342E6"/>
    <w:rsid w:val="00A77C9B"/>
    <w:rsid w:val="00A902F4"/>
    <w:rsid w:val="00A906B9"/>
    <w:rsid w:val="00AA2B0E"/>
    <w:rsid w:val="00AA48F7"/>
    <w:rsid w:val="00AE5365"/>
    <w:rsid w:val="00AF0A6E"/>
    <w:rsid w:val="00AF2C2C"/>
    <w:rsid w:val="00AF44FB"/>
    <w:rsid w:val="00AF4E27"/>
    <w:rsid w:val="00B000E1"/>
    <w:rsid w:val="00B034B8"/>
    <w:rsid w:val="00B0534C"/>
    <w:rsid w:val="00B605EB"/>
    <w:rsid w:val="00B63247"/>
    <w:rsid w:val="00B6662A"/>
    <w:rsid w:val="00B93D36"/>
    <w:rsid w:val="00BB2680"/>
    <w:rsid w:val="00BC128C"/>
    <w:rsid w:val="00BD7289"/>
    <w:rsid w:val="00BE6573"/>
    <w:rsid w:val="00C05343"/>
    <w:rsid w:val="00C17790"/>
    <w:rsid w:val="00C2045F"/>
    <w:rsid w:val="00C37382"/>
    <w:rsid w:val="00C53D8C"/>
    <w:rsid w:val="00C7420A"/>
    <w:rsid w:val="00C87D47"/>
    <w:rsid w:val="00CA52DA"/>
    <w:rsid w:val="00CC1833"/>
    <w:rsid w:val="00CD1F87"/>
    <w:rsid w:val="00CE6668"/>
    <w:rsid w:val="00CE70BD"/>
    <w:rsid w:val="00D2062E"/>
    <w:rsid w:val="00D20D10"/>
    <w:rsid w:val="00D54FF6"/>
    <w:rsid w:val="00D72C82"/>
    <w:rsid w:val="00D81F8B"/>
    <w:rsid w:val="00D91E37"/>
    <w:rsid w:val="00DA262A"/>
    <w:rsid w:val="00DC0E6E"/>
    <w:rsid w:val="00E24448"/>
    <w:rsid w:val="00E336AA"/>
    <w:rsid w:val="00E42657"/>
    <w:rsid w:val="00EB6507"/>
    <w:rsid w:val="00ED0463"/>
    <w:rsid w:val="00EE0E88"/>
    <w:rsid w:val="00EE35C9"/>
    <w:rsid w:val="00F1523D"/>
    <w:rsid w:val="00F41E1C"/>
    <w:rsid w:val="00F45D8A"/>
    <w:rsid w:val="00F5772D"/>
    <w:rsid w:val="00F63874"/>
    <w:rsid w:val="00FD425C"/>
    <w:rsid w:val="00FD4A98"/>
    <w:rsid w:val="00FF7697"/>
    <w:rsid w:val="067B59A5"/>
    <w:rsid w:val="2BBD4024"/>
    <w:rsid w:val="4EF07B14"/>
    <w:rsid w:val="60E32D34"/>
    <w:rsid w:val="7401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7D1A6"/>
  <w15:docId w15:val="{500D3C78-A735-4DEE-825F-448387BE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styleId="a8">
    <w:name w:val="Hyperlink"/>
    <w:basedOn w:val="a0"/>
    <w:uiPriority w:val="99"/>
    <w:unhideWhenUsed/>
    <w:rsid w:val="007C1FE4"/>
    <w:rPr>
      <w:color w:val="0563C1" w:themeColor="hyperlink"/>
      <w:u w:val="single"/>
    </w:rPr>
  </w:style>
  <w:style w:type="character" w:styleId="a9">
    <w:name w:val="Unresolved Mention"/>
    <w:basedOn w:val="a0"/>
    <w:uiPriority w:val="99"/>
    <w:semiHidden/>
    <w:unhideWhenUsed/>
    <w:rsid w:val="007C1FE4"/>
    <w:rPr>
      <w:color w:val="605E5C"/>
      <w:shd w:val="clear" w:color="auto" w:fill="E1DFDD"/>
    </w:rPr>
  </w:style>
  <w:style w:type="paragraph" w:styleId="aa">
    <w:name w:val="Balloon Text"/>
    <w:basedOn w:val="a"/>
    <w:link w:val="ab"/>
    <w:uiPriority w:val="99"/>
    <w:semiHidden/>
    <w:unhideWhenUsed/>
    <w:rsid w:val="00E24448"/>
    <w:rPr>
      <w:sz w:val="18"/>
      <w:szCs w:val="18"/>
    </w:rPr>
  </w:style>
  <w:style w:type="character" w:customStyle="1" w:styleId="ab">
    <w:name w:val="批注框文本 字符"/>
    <w:basedOn w:val="a0"/>
    <w:link w:val="aa"/>
    <w:uiPriority w:val="99"/>
    <w:semiHidden/>
    <w:rsid w:val="00E244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0508">
      <w:bodyDiv w:val="1"/>
      <w:marLeft w:val="0"/>
      <w:marRight w:val="0"/>
      <w:marTop w:val="0"/>
      <w:marBottom w:val="0"/>
      <w:divBdr>
        <w:top w:val="none" w:sz="0" w:space="0" w:color="auto"/>
        <w:left w:val="none" w:sz="0" w:space="0" w:color="auto"/>
        <w:bottom w:val="none" w:sz="0" w:space="0" w:color="auto"/>
        <w:right w:val="none" w:sz="0" w:space="0" w:color="auto"/>
      </w:divBdr>
    </w:div>
    <w:div w:id="1975794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乔玮</dc:creator>
  <cp:lastModifiedBy>乔玮</cp:lastModifiedBy>
  <cp:revision>31</cp:revision>
  <cp:lastPrinted>2024-10-23T09:57:00Z</cp:lastPrinted>
  <dcterms:created xsi:type="dcterms:W3CDTF">2024-10-21T09:19:00Z</dcterms:created>
  <dcterms:modified xsi:type="dcterms:W3CDTF">2024-10-23T10:00:00Z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767AEF56641244ABB5F25A5D615A3A29_13</vt:lpwstr>
  </property>
</Properties>
</file>