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right="0"/>
        <w:jc w:val="left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440" w:firstLineChars="100"/>
        <w:jc w:val="both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440" w:firstLineChars="1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方山县2024年殡葬服务机构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公开招聘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工作人员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体检及考察</w:t>
      </w:r>
      <w:r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  <w:t>公告</w:t>
      </w:r>
    </w:p>
    <w:p>
      <w:pPr>
        <w:pStyle w:val="style0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/>
        <w:rPr>
          <w:rStyle w:val="style87"/>
          <w:rFonts w:ascii="仿宋_GB2312" w:cs="仿宋_GB2312" w:hAnsi="仿宋_GB2312" w:hint="eastAsia"/>
          <w:b w:val="false"/>
          <w:bCs/>
          <w:sz w:val="24"/>
          <w:shd w:val="clear" w:color="auto" w:fill="ffffff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eastAsia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根据《</w:t>
      </w: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方山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工作人员公告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》，经</w:t>
      </w: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方山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务机构公开招聘工作人员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领导小组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，现将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有关事项公告如下：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3" w:firstLineChars="200"/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style105"/>
        <w:tblpPr w:leftFromText="180" w:rightFromText="180" w:topFromText="0" w:bottomFromText="0" w:vertAnchor="text" w:horzAnchor="page" w:tblpXSpec="center" w:tblpY="246"/>
        <w:tblOverlap w:val="never"/>
        <w:tblW w:w="5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94"/>
        <w:gridCol w:w="1250"/>
        <w:gridCol w:w="558"/>
        <w:gridCol w:w="2096"/>
        <w:gridCol w:w="1070"/>
        <w:gridCol w:w="1071"/>
        <w:gridCol w:w="1177"/>
        <w:gridCol w:w="742"/>
      </w:tblGrid>
      <w:tr>
        <w:trPr>
          <w:trHeight w:val="768" w:hRule="atLeast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姓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性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面试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名次</w:t>
            </w:r>
          </w:p>
        </w:tc>
      </w:tr>
      <w:tr>
        <w:tblPrEx/>
        <w:trPr>
          <w:trHeight w:val="979" w:hRule="atLeast"/>
          <w:jc w:val="center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方山县殡葬服务中心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452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岗位1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弓艳华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11423122806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80.328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30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  <w:p>
            <w:pPr>
              <w:pStyle w:val="style4097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560"/>
              <w:jc w:val="center"/>
              <w:rPr>
                <w:rFonts w:hint="default"/>
                <w:lang w:eastAsia="zh-CN"/>
              </w:rPr>
            </w:pPr>
          </w:p>
        </w:tc>
      </w:tr>
      <w:tr>
        <w:tblPrEx/>
        <w:trPr>
          <w:trHeight w:val="929" w:hRule="atLeast"/>
          <w:jc w:val="center"/>
        </w:trPr>
        <w:tc>
          <w:tcPr>
            <w:tcW w:w="61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619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433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师江涛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11423103530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78.22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81.62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79.58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/>
        <w:trPr>
          <w:trHeight w:val="1040" w:hRule="atLeast"/>
          <w:jc w:val="center"/>
        </w:trPr>
        <w:tc>
          <w:tcPr>
            <w:tcW w:w="61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392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仿宋_GB2312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岗位2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马文涛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11423112427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70.62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82.18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75.244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1059" w:hRule="atLeast"/>
          <w:jc w:val="center"/>
        </w:trPr>
        <w:tc>
          <w:tcPr>
            <w:tcW w:w="614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440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left"/>
              <w:textAlignment w:val="auto"/>
              <w:rPr>
                <w:rFonts w:ascii="仿宋_GB2312" w:cs="仿宋_GB2312" w:eastAsia="仿宋_GB2312" w:hAnsi="仿宋_GB2312" w:hint="default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岗位3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渠志宏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11423112220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69.52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82.24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74.608</w:t>
            </w:r>
            <w:bookmarkStart w:id="0" w:name="_GoBack"/>
            <w:bookmarkEnd w:id="0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left"/>
        <w:textAlignment w:val="auto"/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  <w:t>二、体检时间及集中地点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color w:val="ff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时间：202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年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9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25日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上午：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8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u w:val="none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-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12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集中地点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：方山县民政局三楼会议室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集中时间：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2024年9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25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日上午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7：30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体检注意事项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ascii="仿宋_GB2312" w:cs="Times New Roman" w:eastAsia="仿宋_GB2312" w:hint="default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ascii="仿宋_GB2312" w:cs="Times New Roman" w:eastAsia="仿宋_GB2312" w:hAnsi="仿宋" w:hint="eastAsia"/>
          <w:color w:val="000000"/>
          <w:kern w:val="0"/>
          <w:sz w:val="32"/>
          <w:szCs w:val="32"/>
          <w:lang w:val="en-US" w:eastAsia="zh-CN"/>
        </w:rPr>
        <w:t>女性经期不做尿检；备孕、怀孕者不做X光片，怀孕者不做妇科检查。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考察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firstLine="640" w:firstLineChars="200"/>
        <w:jc w:val="left"/>
        <w:textAlignment w:val="auto"/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cs="仿宋_GB2312" w:eastAsia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30前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方山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方山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递补人员由方山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县殡葬服务机构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电话通知考生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，不再另行公告。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left"/>
        <w:textAlignment w:val="auto"/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6022123</w:t>
      </w:r>
      <w:r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style87"/>
          <w:rFonts w:ascii="仿宋_GB2312" w:cs="仿宋_GB2312" w:hAnsi="仿宋_GB2312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方山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县2024年殡葬服务机构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</w:pPr>
      <w:r>
        <w:rPr>
          <w:rFonts w:ascii="仿宋_GB2312" w:cs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 xml:space="preserve">                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公开招聘工作领导小组</w:t>
      </w:r>
      <w:r>
        <w:rPr>
          <w:rFonts w:ascii="仿宋_GB2312" w:cs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bidi="ar-SA" w:eastAsia="zh-CN"/>
        </w:rPr>
        <w:t>（代章）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jc w:val="center"/>
        <w:rPr>
          <w:rFonts w:ascii="Calibri" w:cs="Times New Roman" w:eastAsia="仿宋_GB2312" w:hAnsi="Calibri"/>
          <w:kern w:val="2"/>
          <w:sz w:val="32"/>
          <w:szCs w:val="32"/>
          <w:lang w:val="en-US" w:bidi="ar-SA" w:eastAsia="zh-CN"/>
        </w:rPr>
      </w:pP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202</w:t>
      </w:r>
      <w:r>
        <w:rPr>
          <w:rFonts w:ascii="仿宋_GB2312" w:cs="Times New Roman" w:hAnsi="仿宋"/>
          <w:color w:val="000000"/>
          <w:kern w:val="2"/>
          <w:sz w:val="32"/>
          <w:szCs w:val="32"/>
        </w:rPr>
        <w:t>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年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月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日</w:t>
      </w:r>
    </w:p>
    <w:sectPr>
      <w:footerReference w:type="default" r:id="rId2"/>
      <w:pgSz w:w="11906" w:h="16838" w:orient="portrait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Times New Roman" w:eastAsia="仿宋_GB2312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basedOn w:val="style0"/>
    <w:next w:val="style4098"/>
    <w:qFormat/>
    <w:uiPriority w:val="0"/>
    <w:pPr>
      <w:ind w:left="420" w:leftChars="200"/>
    </w:pPr>
    <w:rPr/>
  </w:style>
  <w:style w:type="paragraph" w:styleId="style44">
    <w:name w:val="table of authorities"/>
    <w:basedOn w:val="style0"/>
    <w:next w:val="style0"/>
    <w:qFormat/>
    <w:uiPriority w:val="99"/>
    <w:pPr>
      <w:spacing w:before="100" w:beforeAutospacing="true" w:after="100" w:afterAutospacing="true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32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Words>1290</Words>
  <Pages>4</Pages>
  <Characters>1440</Characters>
  <Application>WPS Office</Application>
  <DocSecurity>0</DocSecurity>
  <Paragraphs>91</Paragraphs>
  <ScaleCrop>false</ScaleCrop>
  <LinksUpToDate>false</LinksUpToDate>
  <CharactersWithSpaces>1526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2024-09-19T07:41:00Z</dcterms:created>
  <dc:creator>lenovo</dc:creator>
  <lastModifiedBy>NCO-AL00</lastModifiedBy>
  <lastPrinted>2024-09-23T02:26:00Z</lastPrinted>
  <dcterms:modified xsi:type="dcterms:W3CDTF">2024-09-24T08:20:09Z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7D9EF22030F74C61BC6AA276E8E470FD_13</vt:lpwstr>
  </property>
</Properties>
</file>