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left"/>
        <w:textAlignment w:val="auto"/>
        <w:rPr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</w:rPr>
      </w:pPr>
      <w:bookmarkStart w:id="0" w:name="_GoBack"/>
      <w:bookmarkEnd w:id="0"/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left"/>
        <w:textAlignment w:val="auto"/>
        <w:rPr>
          <w:rFonts w:ascii="Times New Roman" w:cs="Times New Roman" w:eastAsia="方正小标宋简体" w:hAnsi="Times New Roman" w:hint="default"/>
          <w:sz w:val="44"/>
          <w:szCs w:val="44"/>
        </w:rPr>
      </w:pPr>
      <w:r>
        <w:rPr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  <w:lang w:val="en-US"/>
        </w:rPr>
        <w:t xml:space="preserve">   </w:t>
      </w:r>
      <w:r>
        <w:rPr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</w:rPr>
        <w:t>孝义市2024年</w:t>
      </w:r>
      <w:r>
        <w:rPr>
          <w:rFonts w:ascii="Times New Roman" w:cs="Times New Roman" w:eastAsia="方正小标宋简体" w:hAnsi="Times New Roman" w:hint="default"/>
          <w:sz w:val="44"/>
          <w:szCs w:val="44"/>
          <w:lang w:val="en-US" w:eastAsia="zh-CN"/>
        </w:rPr>
        <w:t>殡葬服务机构</w:t>
      </w:r>
      <w:r>
        <w:rPr>
          <w:rFonts w:ascii="Times New Roman" w:cs="Times New Roman" w:eastAsia="方正小标宋简体" w:hAnsi="Times New Roman" w:hint="default"/>
          <w:sz w:val="44"/>
          <w:szCs w:val="44"/>
        </w:rPr>
        <w:t>公开招聘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center"/>
        <w:textAlignment w:val="auto"/>
        <w:rPr>
          <w:rFonts w:ascii="Times New Roman" w:cs="Times New Roman" w:eastAsia="方正小标宋简体" w:hAnsi="Times New Roman" w:hint="default"/>
          <w:sz w:val="44"/>
          <w:szCs w:val="44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</w:rPr>
        <w:t>工作人员</w:t>
      </w:r>
      <w:r>
        <w:rPr>
          <w:rFonts w:ascii="Times New Roman" w:cs="Times New Roman" w:eastAsia="方正小标宋简体" w:hAnsi="Times New Roman" w:hint="default"/>
          <w:sz w:val="44"/>
          <w:szCs w:val="44"/>
          <w:lang w:val="en-US" w:eastAsia="zh-CN"/>
        </w:rPr>
        <w:t>体检及考察</w:t>
      </w:r>
      <w:r>
        <w:rPr>
          <w:rFonts w:ascii="Times New Roman" w:cs="Times New Roman" w:eastAsia="方正小标宋简体" w:hAnsi="Times New Roman" w:hint="default"/>
          <w:sz w:val="44"/>
          <w:szCs w:val="44"/>
          <w:lang w:val="en-US" w:eastAsia="zh-CN"/>
        </w:rPr>
        <w:t>公告</w:t>
      </w:r>
    </w:p>
    <w:p>
      <w:pPr>
        <w:pStyle w:val="style0"/>
        <w:widowControl/>
        <w:shd w:val="clear" w:color="auto" w:fill="ffffff"/>
        <w:snapToGrid w:val="false"/>
        <w:spacing w:lineRule="exact" w:line="536"/>
        <w:ind w:firstLine="640"/>
        <w:rPr>
          <w:rStyle w:val="style87"/>
          <w:rFonts w:ascii="Times New Roman" w:cs="Times New Roman" w:hAnsi="Times New Roman" w:hint="default"/>
          <w:b w:val="false"/>
          <w:bCs/>
          <w:sz w:val="24"/>
          <w:shd w:val="clear" w:color="auto" w:fill="ffffff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根据《</w:t>
      </w:r>
      <w:r>
        <w:rPr>
          <w:rFonts w:ascii="Times New Roman" w:cs="Times New Roman" w:hAnsi="Times New Roman" w:hint="default"/>
          <w:color w:val="auto"/>
          <w:sz w:val="32"/>
          <w:szCs w:val="32"/>
          <w:u w:val="none"/>
          <w:lang w:eastAsia="zh-CN"/>
        </w:rPr>
        <w:t>孝义市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度事业单位找才引智实施方案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》，经</w:t>
      </w:r>
      <w:r>
        <w:rPr>
          <w:rFonts w:ascii="Times New Roman" w:cs="Times New Roman" w:hAnsi="Times New Roman" w:hint="default"/>
          <w:color w:val="auto"/>
          <w:sz w:val="32"/>
          <w:szCs w:val="32"/>
          <w:u w:val="none"/>
          <w:lang w:eastAsia="zh-CN"/>
        </w:rPr>
        <w:t>孝义市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</w:rPr>
        <w:t>2024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年度事业单位找才引智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工作人员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领导小组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，现将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有关事项公告如下：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3" w:firstLineChars="200"/>
        <w:rPr>
          <w:rFonts w:ascii="Times New Roman" w:cs="Times New Roman" w:eastAsia="仿宋_GB2312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style105"/>
        <w:tblpPr w:leftFromText="180" w:rightFromText="180" w:topFromText="0" w:bottomFromText="0" w:vertAnchor="text" w:horzAnchor="page" w:tblpXSpec="center" w:tblpY="246"/>
        <w:tblOverlap w:val="never"/>
        <w:tblW w:w="5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45"/>
        <w:gridCol w:w="1185"/>
        <w:gridCol w:w="547"/>
        <w:gridCol w:w="2086"/>
        <w:gridCol w:w="1010"/>
        <w:gridCol w:w="1019"/>
        <w:gridCol w:w="1202"/>
        <w:gridCol w:w="729"/>
      </w:tblGrid>
      <w:tr>
        <w:trPr>
          <w:trHeight w:val="813" w:hRule="atLeast"/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姓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性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笔试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准考证号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笔试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面试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综合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名次</w:t>
            </w:r>
          </w:p>
        </w:tc>
      </w:tr>
      <w:tr>
        <w:tblPrEx/>
        <w:trPr>
          <w:trHeight w:val="820" w:hRule="atLeast"/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eastAsia="zh-CN"/>
              </w:rPr>
              <w:t>孝义市殡仪服务中心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eastAsia="zh-CN"/>
              </w:rPr>
              <w:t>专业技术岗位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eastAsia="zh-CN"/>
              </w:rPr>
              <w:t>王泽生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11423110101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76.86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82.08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78.948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657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599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eastAsia="zh-CN"/>
              </w:rPr>
              <w:t>康玮峰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11423090415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74.6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80.72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77.048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left"/>
        <w:textAlignment w:val="auto"/>
        <w:rPr>
          <w:rFonts w:ascii="Times New Roman" w:cs="Times New Roman" w:eastAsia="黑体" w:hAnsi="Times New Roman" w:hint="default"/>
          <w:b w:val="false"/>
          <w:bCs w:val="false"/>
          <w:sz w:val="32"/>
          <w:szCs w:val="32"/>
          <w:lang w:val="en-US" w:eastAsia="zh-CN"/>
        </w:rPr>
      </w:pPr>
      <w:r>
        <w:rPr>
          <w:rFonts w:ascii="Times New Roman" w:cs="Times New Roman" w:eastAsia="黑体" w:hAnsi="Times New Roman" w:hint="default"/>
          <w:b w:val="false"/>
          <w:bCs w:val="false"/>
          <w:sz w:val="32"/>
          <w:szCs w:val="32"/>
          <w:lang w:val="en-US" w:eastAsia="zh-CN"/>
        </w:rPr>
        <w:t>二、体检时间及集中地点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>时间：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2024年9月2</w:t>
      </w:r>
      <w:r>
        <w:rPr>
          <w:rFonts w:ascii="Times New Roman" w:cs="Times New Roman" w:hAnsi="Times New Roman" w:hint="default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上午：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eastAsia="zh-CN"/>
        </w:rPr>
        <w:t>8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eastAsia="zh-CN"/>
        </w:rPr>
        <w:t>00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-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eastAsia="zh-CN"/>
        </w:rPr>
        <w:t>12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eastAsia="zh-CN"/>
        </w:rPr>
        <w:t>00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  <w:lang w:val="en-US" w:eastAsia="zh-CN"/>
        </w:rPr>
        <w:t xml:space="preserve">集中地点：孝义市中心医院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>集中时间：</w:t>
      </w:r>
      <w:r>
        <w:rPr>
          <w:rFonts w:ascii="Times New Roman" w:cs="Times New Roman" w:hAnsi="Times New Roman" w:hint="default"/>
          <w:b w:val="false"/>
          <w:bCs w:val="false"/>
          <w:sz w:val="32"/>
          <w:szCs w:val="32"/>
          <w:u w:val="none"/>
          <w:lang w:val="en-US" w:eastAsia="zh-CN"/>
        </w:rPr>
        <w:t>2024年9</w:t>
      </w: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eastAsia="zh-CN"/>
        </w:rPr>
        <w:t>月</w:t>
      </w:r>
      <w:r>
        <w:rPr>
          <w:rFonts w:ascii="Times New Roman" w:cs="Times New Roman" w:hAnsi="Times New Roman" w:hint="default"/>
          <w:b w:val="false"/>
          <w:bCs w:val="false"/>
          <w:sz w:val="32"/>
          <w:szCs w:val="32"/>
          <w:lang w:val="en-US" w:eastAsia="zh-CN"/>
        </w:rPr>
        <w:t>26</w:t>
      </w: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eastAsia="zh-CN"/>
        </w:rPr>
        <w:t>日上午</w:t>
      </w:r>
      <w:r>
        <w:rPr>
          <w:rFonts w:ascii="Times New Roman" w:cs="Times New Roman" w:hAnsi="Times New Roman" w:hint="default"/>
          <w:b w:val="false"/>
          <w:bCs w:val="false"/>
          <w:sz w:val="32"/>
          <w:szCs w:val="32"/>
          <w:lang w:val="en-US" w:eastAsia="zh-CN"/>
        </w:rPr>
        <w:t>8：00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</w:rPr>
        <w:t>体检注意事项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hAnsi="Times New Roman" w:hint="default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hAnsi="Times New Roman" w:hint="default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val="en-US" w:eastAsia="zh-CN"/>
        </w:rPr>
        <w:t>女性经期不做尿检；备孕、怀孕者不做X光片，怀孕者不做妇科检查。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</w:rPr>
      </w:pPr>
      <w:r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ascii="Times New Roman" w:cs="Times New Roman" w:eastAsia="黑体" w:hAnsi="Times New Roman" w:hint="default"/>
          <w:color w:val="auto"/>
          <w:sz w:val="32"/>
          <w:szCs w:val="32"/>
          <w:u w:val="none"/>
        </w:rPr>
        <w:t>考察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30日前</w:t>
      </w: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时孝义市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2024年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eastAsia="zh-CN"/>
        </w:rPr>
        <w:t>事业单位招才引智工作领导小组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办公室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将电话通知考生，请考生保持通讯畅通，如报名表所留通讯方式变更，请及时告知孝义市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2024年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eastAsia="zh-CN"/>
        </w:rPr>
        <w:t>事业单位招才引智工作领导小组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办公室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</w:pP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递补人员由孝义市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2024年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eastAsia="zh-CN"/>
        </w:rPr>
        <w:t>事业单位招才引智工作领导小组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</w:rPr>
        <w:t>办公室</w:t>
      </w: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电话通知考生，不再另行公告。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/>
        </w:rPr>
      </w:pPr>
      <w:r>
        <w:rPr>
          <w:rFonts w:ascii="Times New Roman" w:cs="Times New Roman" w:eastAsia="仿宋_GB2312" w:hAnsi="Times New Roman" w:hint="default"/>
          <w:color w:val="000000"/>
          <w:spacing w:val="0"/>
          <w:sz w:val="32"/>
          <w:szCs w:val="32"/>
          <w:highlight w:val="none"/>
          <w:lang w:val="en-US" w:eastAsia="zh-CN"/>
        </w:rPr>
        <w:t>咨询电话：0358-7622226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Style w:val="style87"/>
          <w:rFonts w:ascii="Times New Roman" w:cs="Times New Roman" w:hAnsi="Times New Roman" w:hint="default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Times New Roman" w:cs="Times New Roman" w:hAnsi="Times New Roman" w:hint="default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Times New Roman" w:cs="Times New Roman" w:hAnsi="Times New Roman" w:hint="default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Fonts w:ascii="Times New Roman" w:cs="Times New Roman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Style w:val="style87"/>
          <w:rFonts w:ascii="Times New Roman" w:cs="Times New Roman" w:hAnsi="Times New Roman" w:hint="default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孝义市</w:t>
      </w: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2024年</w:t>
      </w: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事业单位招才引智</w:t>
      </w:r>
      <w:r>
        <w:rPr>
          <w:rFonts w:ascii="Times New Roman" w:cs="Times New Roman" w:hAnsi="Times New Roman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 xml:space="preserve">       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 xml:space="preserve">     </w:t>
      </w:r>
      <w:r>
        <w:rPr>
          <w:rFonts w:ascii="Times New Roman" w:cs="Times New Roman" w:eastAsia="仿宋_GB2312" w:hAnsi="Times New Roman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工作领导小组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jc w:val="center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hAnsi="Times New Roman" w:hint="default"/>
          <w:color w:val="000000"/>
          <w:kern w:val="2"/>
          <w:sz w:val="32"/>
          <w:szCs w:val="32"/>
          <w:lang w:val="en-US" w:eastAsia="zh-CN"/>
        </w:rPr>
        <w:t xml:space="preserve">         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  <w:t>202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  <w:t>4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  <w:t>年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  <w:t>月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  <w:t>日</w:t>
      </w:r>
    </w:p>
    <w:p>
      <w:pPr>
        <w:pStyle w:val="style44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0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44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0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44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0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44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0"/>
        <w:rPr>
          <w:rFonts w:ascii="Times New Roman" w:cs="Times New Roman" w:hAnsi="Times New Roman" w:hint="default"/>
          <w:color w:val="000000"/>
          <w:kern w:val="2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atLeast" w:line="1000"/>
        <w:ind w:firstLine="320" w:firstLineChars="100"/>
        <w:jc w:val="both"/>
        <w:textAlignment w:val="auto"/>
        <w:rPr>
          <w:rFonts w:ascii="Times New Roman" w:cs="Times New Roman" w:eastAsia="仿宋_GB2312" w:hAnsi="Times New Roman" w:hint="eastAsia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131445</wp:posOffset>
                </wp:positionH>
                <wp:positionV relativeFrom="paragraph">
                  <wp:posOffset>713105</wp:posOffset>
                </wp:positionV>
                <wp:extent cx="5511165" cy="10794"/>
                <wp:effectExtent l="0" t="7620" r="13334" b="10160"/>
                <wp:wrapNone/>
                <wp:docPr id="1026" name="直接连接符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511165" cy="10794"/>
                        </a:xfrm>
                        <a:prstGeom prst="line"/>
                        <a:ln cmpd="sng" cap="flat"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10.349999pt,56.149998pt" to="444.30002pt,56.999996pt" style="position:absolute;z-index:2;mso-position-horizontal-relative:text;mso-position-vertical-relative:text;mso-width-relative:page;mso-height-relative:page;mso-wrap-distance-left:0.0pt;mso-wrap-distance-right:0.0pt;visibility:visible;flip:y;">
                <v:stroke weight="1.25pt"/>
                <v:fill/>
              </v:line>
            </w:pict>
          </mc:Fallback>
        </mc:AlternateContent>
      </w:r>
      <w:r>
        <w:rPr>
          <w:rFonts w:ascii="Times New Roman" w:cs="Times New Roman" w:eastAsia="仿宋_GB2312" w:hAnsi="Times New Roman" w:hint="default"/>
          <w:sz w:val="32"/>
          <w:szCs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132715</wp:posOffset>
                </wp:positionH>
                <wp:positionV relativeFrom="paragraph">
                  <wp:posOffset>354330</wp:posOffset>
                </wp:positionV>
                <wp:extent cx="5484495" cy="8890"/>
                <wp:effectExtent l="0" t="0" r="0" b="0"/>
                <wp:wrapNone/>
                <wp:docPr id="1027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4495" cy="8890"/>
                        </a:xfrm>
                        <a:prstGeom prst="line"/>
                        <a:ln cmpd="sng" cap="flat"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10.45pt,27.9pt" to="442.30002pt,28.6pt" style="position:absolute;z-index:3;mso-position-horizontal-relative:margin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</w:rPr>
        <w:t xml:space="preserve">孝义市民政局办公室     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</w:rPr>
        <w:t xml:space="preserve">  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  <w:lang w:val="en-US" w:eastAsia="zh-CN"/>
        </w:rPr>
        <w:t xml:space="preserve">        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</w:rPr>
        <w:t>202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  <w:lang w:val="en-US" w:eastAsia="zh-CN"/>
        </w:rPr>
        <w:t>4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</w:rPr>
        <w:t>年</w:t>
      </w:r>
      <w:r>
        <w:rPr>
          <w:rFonts w:ascii="Times New Roman" w:cs="Times New Roman" w:hAnsi="Times New Roman" w:hint="default"/>
          <w:b w:val="false"/>
          <w:bCs/>
          <w:sz w:val="32"/>
          <w:szCs w:val="32"/>
          <w:lang w:val="en-US" w:eastAsia="zh-CN"/>
        </w:rPr>
        <w:t>9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</w:rPr>
        <w:t>月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/>
          <w:sz w:val="32"/>
          <w:szCs w:val="32"/>
          <w:lang w:val="en-US" w:eastAsia="zh-CN"/>
        </w:rPr>
        <w:t>4</w:t>
      </w:r>
      <w:r>
        <w:rPr>
          <w:rFonts w:ascii="Times New Roman" w:cs="Times New Roman" w:eastAsia="仿宋_GB2312" w:hAnsi="Times New Roman" w:hint="default"/>
          <w:b w:val="false"/>
          <w:bCs/>
          <w:sz w:val="32"/>
          <w:szCs w:val="32"/>
        </w:rPr>
        <w:t>日印</w:t>
      </w:r>
      <w:r>
        <w:rPr>
          <w:rFonts w:ascii="Times New Roman" w:cs="Times New Roman" w:hAnsi="Times New Roman" w:hint="eastAsia"/>
          <w:b w:val="false"/>
          <w:bCs/>
          <w:sz w:val="32"/>
          <w:szCs w:val="32"/>
          <w:lang w:eastAsia="zh-CN"/>
        </w:rPr>
        <w:t>发</w:t>
      </w:r>
    </w:p>
    <w:sectPr>
      <w:footerReference w:type="default" r:id="rId2"/>
      <w:pgSz w:w="11906" w:h="16838" w:orient="portrait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4"/>
    <w:qFormat/>
    <w:uiPriority w:val="0"/>
    <w:pPr>
      <w:widowControl w:val="false"/>
      <w:jc w:val="both"/>
    </w:pPr>
    <w:rPr>
      <w:rFonts w:ascii="Calibri" w:cs="Times New Roman" w:eastAsia="仿宋_GB2312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4">
    <w:name w:val="table of authorities"/>
    <w:basedOn w:val="style0"/>
    <w:next w:val="style0"/>
    <w:qFormat/>
    <w:uiPriority w:val="99"/>
    <w:pPr>
      <w:spacing w:before="100" w:beforeAutospacing="true" w:after="100" w:afterAutospacing="true"/>
      <w:ind w:left="420" w:leftChars="200"/>
    </w:pPr>
    <w:rPr/>
  </w:style>
  <w:style w:type="paragraph" w:styleId="style32">
    <w:name w:val="footer"/>
    <w:basedOn w:val="style0"/>
    <w:next w:val="style0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32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7">
    <w:name w:val="Strong"/>
    <w:next w:val="style87"/>
    <w:qFormat/>
    <w:uiPriority w:val="0"/>
    <w:rPr>
      <w:b/>
    </w:rPr>
  </w:style>
  <w:style w:type="paragraph" w:customStyle="1" w:styleId="style4097">
    <w:name w:val="正文首行缩进 21"/>
    <w:basedOn w:val="style4098"/>
    <w:next w:val="style4097"/>
    <w:qFormat/>
    <w:uiPriority w:val="0"/>
    <w:pPr>
      <w:ind w:firstLine="420" w:firstLineChars="200"/>
    </w:pPr>
    <w:rPr/>
  </w:style>
  <w:style w:type="paragraph" w:customStyle="1" w:styleId="style4098">
    <w:name w:val="正文文本缩进1"/>
    <w:basedOn w:val="style0"/>
    <w:next w:val="style4098"/>
    <w:qFormat/>
    <w:uiPriority w:val="0"/>
    <w:pPr>
      <w:ind w:left="420" w:left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1269</Words>
  <Pages>3</Pages>
  <Characters>1380</Characters>
  <Application>WPS Office</Application>
  <DocSecurity>0</DocSecurity>
  <Paragraphs>79</Paragraphs>
  <ScaleCrop>false</ScaleCrop>
  <LinksUpToDate>false</LinksUpToDate>
  <CharactersWithSpaces>1456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2024-09-20T07:41:00Z</dcterms:created>
  <dc:creator>lenovo</dc:creator>
  <lastModifiedBy>NCO-AL00</lastModifiedBy>
  <lastPrinted>2024-09-20T08:06:56Z</lastPrinted>
  <dcterms:modified xsi:type="dcterms:W3CDTF">2024-09-24T08:15:37Z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E5241C0B2B8C42A7BC0BE27980FC8BF7</vt:lpwstr>
  </property>
</Properties>
</file>