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1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面试须知</w:t>
      </w:r>
    </w:p>
    <w:p w14:paraId="79DE2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0DF7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须凭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本人有效居民身份证（含有效临时居民身份证）、《面试准考证》参加面试，证件携带不齐的，取消面试资格。</w:t>
      </w:r>
    </w:p>
    <w:p w14:paraId="7351E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所有考生均要求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上午9:00前报到，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9:20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候考室抽签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决定面试先后顺序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，抽签开始时仍未到达候考室的，剩余签号为该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顺序号。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>9:45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仍未到达指定候考室的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>考生，视为自动放弃面试资格。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10:00面试正式开始，考生应自觉遵守面试纪律，服从工作人员管理，按照面试程序和要求参加面试。</w:t>
      </w:r>
    </w:p>
    <w:p w14:paraId="2524F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instrText xml:space="preserve"> HYPERLINK "mailto:三、参加教育教师类岗位面试的考生，说课题目将于9月8日下午17时以电子邮件（btjs3384236@126.com）的方式发送至考生" </w:instrTex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三、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参加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教育教师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类岗位面试的考生，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说课题目为3道，面试时由考生抽签确定说课题目。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说课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题目将于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9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月</w:t>
      </w:r>
      <w:r>
        <w:rPr>
          <w:rStyle w:val="9"/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20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日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eastAsia="zh-CN"/>
        </w:rPr>
        <w:t>17时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以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电子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邮件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eastAsia="zh-CN"/>
        </w:rPr>
        <w:t>（btjssydwzp@163.com）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的方式发送至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报名时登记的电子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邮箱，请考生注意查收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如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9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月</w:t>
      </w:r>
      <w:r>
        <w:rPr>
          <w:rStyle w:val="9"/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20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日1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8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时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  <w:lang w:val="en-US" w:eastAsia="zh-CN"/>
        </w:rPr>
        <w:t>还未收到邮件，请及时电话联系：0901-3384236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none"/>
        </w:rPr>
        <w:t>。</w:t>
      </w:r>
    </w:p>
    <w:p w14:paraId="4F3A57F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161616"/>
          <w:kern w:val="2"/>
          <w:sz w:val="32"/>
          <w:szCs w:val="32"/>
          <w:lang w:val="en-US" w:eastAsia="zh-CN" w:bidi="ar-SA"/>
        </w:rPr>
        <w:t>考生严禁将各类无线通讯工具和设备带至考生候考室，包括手机、微型电脑、微型耳机、智能手表或手环等电子通讯设备，手镯、项链、纽扣等形式的拍摄、扫描设备，伪装成计时工具、手镯、项链、皮带扣、纽扣等配饰类或橡皮擦、钱包等形式的无线电发射、接收装置及附件设备，电子存储设备等。</w:t>
      </w:r>
      <w:r>
        <w:rPr>
          <w:rFonts w:hint="default" w:ascii="Times New Roman" w:hAnsi="Times New Roman" w:eastAsia="仿宋_GB2312" w:cs="Times New Roman"/>
          <w:b/>
          <w:bCs/>
          <w:color w:val="FF0000"/>
          <w:kern w:val="2"/>
          <w:sz w:val="32"/>
          <w:szCs w:val="32"/>
          <w:lang w:val="en-US" w:eastAsia="zh-CN" w:bidi="ar-SA"/>
        </w:rPr>
        <w:t>抽签结束后，考生若将手机等电子通讯工具带入候考室或考场，不论开机与否，一经发现，取消面试资格。</w:t>
      </w:r>
    </w:p>
    <w:p w14:paraId="6801F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在候考期间，应当服从工作人员管理，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保持安静，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不得相互交谈和大声喧哗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不得以任何形式与外界联系，上洗手间必须征得工作人员同意。</w:t>
      </w:r>
    </w:p>
    <w:p w14:paraId="5A939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eastAsia="zh-CN"/>
        </w:rPr>
        <w:t>考生不得以任何方式向考官或工作人员（候考室工作人员除外）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u w:val="single"/>
          <w:lang w:eastAsia="zh-CN"/>
        </w:rPr>
        <w:t>透露本人的姓名、工作单位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eastAsia="zh-CN"/>
        </w:rPr>
        <w:t>等信息，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不得穿着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佩戴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有明显职业特征的服装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和饰品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参加面试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，违者面试成绩按零分处理。</w:t>
      </w:r>
    </w:p>
    <w:p w14:paraId="3B6F0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隐瞒真实信息、弄虚作假、考试作弊、扰乱考试秩序等违反录用纪律行为的，将视情节给予考试成绩无效、取消资格、限制报考等处理。涉嫌犯罪的，移送有关国家机关依法处理。</w:t>
      </w:r>
    </w:p>
    <w:p w14:paraId="41A20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请考生关注第九师白杨市政务网公告公示栏发布的相关信息，并保持电话畅通，因考生通讯不畅造成不良后果的，由考生自行承担相关责任。</w:t>
      </w:r>
    </w:p>
    <w:p w14:paraId="19300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F0C7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544F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2544F6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TE0NmQ3YmFmN2Q5YmE3MjgwNTg1YTk5NDc3YjEifQ=="/>
  </w:docVars>
  <w:rsids>
    <w:rsidRoot w:val="00000000"/>
    <w:rsid w:val="02801955"/>
    <w:rsid w:val="05A473F7"/>
    <w:rsid w:val="2D60110A"/>
    <w:rsid w:val="31FE7144"/>
    <w:rsid w:val="362058DB"/>
    <w:rsid w:val="37985C7C"/>
    <w:rsid w:val="48A75EE6"/>
    <w:rsid w:val="4D7C3CED"/>
    <w:rsid w:val="609D7C10"/>
    <w:rsid w:val="7311190B"/>
    <w:rsid w:val="76AE1DFA"/>
    <w:rsid w:val="791970CB"/>
    <w:rsid w:val="7E90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99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797</Characters>
  <Lines>0</Lines>
  <Paragraphs>0</Paragraphs>
  <TotalTime>0</TotalTime>
  <ScaleCrop>false</ScaleCrop>
  <LinksUpToDate>false</LinksUpToDate>
  <CharactersWithSpaces>797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2023-07-11T05:31:00Z</dcterms:created>
  <dc:creator>Administrator</dc:creator>
  <cp:lastModifiedBy>笑忘歌</cp:lastModifiedBy>
  <dcterms:modified xsi:type="dcterms:W3CDTF">2024-09-11T12:15:34Z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9D50D0F8012B40E69E94CD42FF322272_13</vt:lpwstr>
  </property>
</Properties>
</file>