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DE32C">
      <w:pPr>
        <w:rPr>
          <w:rFonts w:hint="eastAsia" w:ascii="黑体" w:eastAsia="黑体"/>
          <w:sz w:val="32"/>
          <w:szCs w:val="32"/>
        </w:rPr>
      </w:pPr>
      <w:r>
        <w:rPr>
          <w:rFonts w:hint="eastAsia" w:ascii="方正小标宋简体" w:hAnsi="仿宋_GB2312" w:eastAsia="方正小标宋简体" w:cs="仿宋_GB2312"/>
          <w:sz w:val="36"/>
          <w:szCs w:val="36"/>
        </w:rPr>
        <w:t xml:space="preserve"> </w:t>
      </w:r>
      <w:r>
        <w:rPr>
          <w:rFonts w:hint="eastAsia" w:ascii="黑体" w:eastAsia="黑体"/>
          <w:sz w:val="32"/>
          <w:szCs w:val="32"/>
        </w:rPr>
        <w:t>附件1</w:t>
      </w:r>
    </w:p>
    <w:p w14:paraId="3E6D1A41">
      <w:pPr>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202</w:t>
      </w:r>
      <w:r>
        <w:rPr>
          <w:rFonts w:hint="eastAsia" w:ascii="方正小标宋简体" w:hAnsi="仿宋_GB2312" w:eastAsia="方正小标宋简体" w:cs="仿宋_GB2312"/>
          <w:sz w:val="36"/>
          <w:szCs w:val="36"/>
          <w:lang w:val="en-US" w:eastAsia="zh-CN"/>
        </w:rPr>
        <w:t>4</w:t>
      </w:r>
      <w:r>
        <w:rPr>
          <w:rFonts w:hint="eastAsia" w:ascii="方正小标宋简体" w:hAnsi="仿宋_GB2312" w:eastAsia="方正小标宋简体" w:cs="仿宋_GB2312"/>
          <w:sz w:val="36"/>
          <w:szCs w:val="36"/>
        </w:rPr>
        <w:t>年三明部分市（区）属事业单位面向市区驻军未就业随军家属公开招聘工作人员岗位信息表</w:t>
      </w:r>
    </w:p>
    <w:p w14:paraId="61D934E6">
      <w:pPr>
        <w:rPr>
          <w:rFonts w:ascii="仿宋_GB2312" w:eastAsia="仿宋_GB2312"/>
          <w:sz w:val="24"/>
          <w:szCs w:val="24"/>
        </w:rPr>
      </w:pPr>
    </w:p>
    <w:tbl>
      <w:tblPr>
        <w:tblStyle w:val="3"/>
        <w:tblW w:w="154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5"/>
        <w:gridCol w:w="1710"/>
        <w:gridCol w:w="1080"/>
        <w:gridCol w:w="750"/>
        <w:gridCol w:w="720"/>
        <w:gridCol w:w="630"/>
        <w:gridCol w:w="1275"/>
        <w:gridCol w:w="570"/>
        <w:gridCol w:w="720"/>
        <w:gridCol w:w="885"/>
        <w:gridCol w:w="615"/>
        <w:gridCol w:w="690"/>
        <w:gridCol w:w="2100"/>
        <w:gridCol w:w="1215"/>
        <w:gridCol w:w="1425"/>
      </w:tblGrid>
      <w:tr w14:paraId="6126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065" w:type="dxa"/>
            <w:vMerge w:val="restart"/>
            <w:noWrap w:val="0"/>
            <w:vAlign w:val="center"/>
          </w:tcPr>
          <w:p w14:paraId="3149BFFF">
            <w:pPr>
              <w:widowControl/>
              <w:jc w:val="center"/>
              <w:rPr>
                <w:rFonts w:ascii="宋体" w:hAnsi="宋体" w:cs="宋体"/>
                <w:b/>
                <w:bCs/>
                <w:color w:val="000000"/>
                <w:kern w:val="0"/>
                <w:szCs w:val="21"/>
              </w:rPr>
            </w:pPr>
            <w:r>
              <w:rPr>
                <w:rFonts w:hint="eastAsia" w:ascii="宋体" w:hAnsi="宋体" w:cs="宋体"/>
                <w:b/>
                <w:bCs/>
                <w:color w:val="000000"/>
                <w:kern w:val="0"/>
                <w:szCs w:val="21"/>
              </w:rPr>
              <w:t>主管部门</w:t>
            </w:r>
          </w:p>
        </w:tc>
        <w:tc>
          <w:tcPr>
            <w:tcW w:w="1710" w:type="dxa"/>
            <w:vMerge w:val="restart"/>
            <w:noWrap w:val="0"/>
            <w:vAlign w:val="center"/>
          </w:tcPr>
          <w:p w14:paraId="2E743DD5">
            <w:pPr>
              <w:widowControl/>
              <w:jc w:val="center"/>
              <w:rPr>
                <w:rFonts w:ascii="宋体" w:hAnsi="宋体" w:cs="宋体"/>
                <w:b/>
                <w:bCs/>
                <w:color w:val="000000"/>
                <w:kern w:val="0"/>
                <w:szCs w:val="21"/>
              </w:rPr>
            </w:pPr>
            <w:r>
              <w:rPr>
                <w:rFonts w:hint="eastAsia" w:ascii="宋体" w:hAnsi="宋体" w:cs="宋体"/>
                <w:b/>
                <w:bCs/>
                <w:color w:val="000000"/>
                <w:kern w:val="0"/>
                <w:szCs w:val="21"/>
              </w:rPr>
              <w:t>招聘单位</w:t>
            </w:r>
          </w:p>
        </w:tc>
        <w:tc>
          <w:tcPr>
            <w:tcW w:w="1080" w:type="dxa"/>
            <w:vMerge w:val="restart"/>
            <w:noWrap w:val="0"/>
            <w:vAlign w:val="center"/>
          </w:tcPr>
          <w:p w14:paraId="0263654B">
            <w:pPr>
              <w:widowControl/>
              <w:jc w:val="center"/>
              <w:rPr>
                <w:rFonts w:ascii="宋体" w:hAnsi="宋体" w:cs="宋体"/>
                <w:b/>
                <w:bCs/>
                <w:color w:val="000000"/>
                <w:kern w:val="0"/>
                <w:szCs w:val="21"/>
              </w:rPr>
            </w:pPr>
            <w:r>
              <w:rPr>
                <w:rFonts w:hint="eastAsia" w:ascii="宋体" w:hAnsi="宋体" w:cs="宋体"/>
                <w:b/>
                <w:bCs/>
                <w:color w:val="000000"/>
                <w:kern w:val="0"/>
                <w:szCs w:val="21"/>
              </w:rPr>
              <w:t>经费方式</w:t>
            </w:r>
          </w:p>
        </w:tc>
        <w:tc>
          <w:tcPr>
            <w:tcW w:w="750" w:type="dxa"/>
            <w:vMerge w:val="restart"/>
            <w:noWrap w:val="0"/>
            <w:vAlign w:val="center"/>
          </w:tcPr>
          <w:p w14:paraId="1BD4655A">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招聘</w:t>
            </w:r>
          </w:p>
          <w:p w14:paraId="22D72808">
            <w:pPr>
              <w:widowControl/>
              <w:jc w:val="center"/>
              <w:rPr>
                <w:rFonts w:ascii="宋体" w:hAnsi="宋体" w:cs="宋体"/>
                <w:b/>
                <w:bCs/>
                <w:color w:val="000000"/>
                <w:kern w:val="0"/>
                <w:szCs w:val="21"/>
              </w:rPr>
            </w:pPr>
            <w:r>
              <w:rPr>
                <w:rFonts w:hint="eastAsia" w:ascii="宋体" w:hAnsi="宋体" w:cs="宋体"/>
                <w:b/>
                <w:bCs/>
                <w:color w:val="000000"/>
                <w:kern w:val="0"/>
                <w:szCs w:val="21"/>
              </w:rPr>
              <w:t>岗位</w:t>
            </w:r>
          </w:p>
        </w:tc>
        <w:tc>
          <w:tcPr>
            <w:tcW w:w="720" w:type="dxa"/>
            <w:vMerge w:val="restart"/>
            <w:noWrap w:val="0"/>
            <w:vAlign w:val="center"/>
          </w:tcPr>
          <w:p w14:paraId="18B4C92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招聘</w:t>
            </w:r>
          </w:p>
          <w:p w14:paraId="65541517">
            <w:pPr>
              <w:widowControl/>
              <w:jc w:val="center"/>
              <w:rPr>
                <w:rFonts w:ascii="宋体" w:hAnsi="宋体" w:cs="宋体"/>
                <w:b/>
                <w:bCs/>
                <w:color w:val="000000"/>
                <w:kern w:val="0"/>
                <w:szCs w:val="21"/>
              </w:rPr>
            </w:pPr>
            <w:r>
              <w:rPr>
                <w:rFonts w:hint="eastAsia" w:ascii="宋体" w:hAnsi="宋体" w:cs="宋体"/>
                <w:b/>
                <w:bCs/>
                <w:color w:val="000000"/>
                <w:kern w:val="0"/>
                <w:szCs w:val="21"/>
              </w:rPr>
              <w:t>人数</w:t>
            </w:r>
          </w:p>
        </w:tc>
        <w:tc>
          <w:tcPr>
            <w:tcW w:w="630" w:type="dxa"/>
            <w:vMerge w:val="restart"/>
            <w:noWrap w:val="0"/>
            <w:vAlign w:val="center"/>
          </w:tcPr>
          <w:p w14:paraId="2B650700">
            <w:pPr>
              <w:widowControl/>
              <w:jc w:val="center"/>
              <w:rPr>
                <w:rFonts w:ascii="宋体" w:hAnsi="宋体" w:cs="宋体"/>
                <w:b/>
                <w:bCs/>
                <w:color w:val="000000"/>
                <w:kern w:val="0"/>
                <w:szCs w:val="21"/>
              </w:rPr>
            </w:pPr>
            <w:r>
              <w:rPr>
                <w:rFonts w:hint="eastAsia" w:ascii="宋体" w:hAnsi="宋体" w:cs="宋体"/>
                <w:b/>
                <w:bCs/>
                <w:color w:val="000000"/>
                <w:kern w:val="0"/>
                <w:szCs w:val="21"/>
              </w:rPr>
              <w:t>岗位代码</w:t>
            </w:r>
          </w:p>
        </w:tc>
        <w:tc>
          <w:tcPr>
            <w:tcW w:w="1275" w:type="dxa"/>
            <w:vMerge w:val="restart"/>
            <w:noWrap w:val="0"/>
            <w:vAlign w:val="center"/>
          </w:tcPr>
          <w:p w14:paraId="525239D4">
            <w:pPr>
              <w:widowControl/>
              <w:jc w:val="center"/>
              <w:rPr>
                <w:rFonts w:ascii="宋体" w:hAnsi="宋体" w:cs="宋体"/>
                <w:b/>
                <w:bCs/>
                <w:color w:val="000000"/>
                <w:kern w:val="0"/>
                <w:szCs w:val="21"/>
              </w:rPr>
            </w:pPr>
            <w:r>
              <w:rPr>
                <w:rFonts w:hint="eastAsia" w:ascii="宋体" w:hAnsi="宋体" w:cs="宋体"/>
                <w:b/>
                <w:bCs/>
                <w:color w:val="000000"/>
                <w:kern w:val="0"/>
                <w:szCs w:val="21"/>
              </w:rPr>
              <w:t>笔试面试成绩折算比例</w:t>
            </w:r>
          </w:p>
        </w:tc>
        <w:tc>
          <w:tcPr>
            <w:tcW w:w="5580" w:type="dxa"/>
            <w:gridSpan w:val="6"/>
            <w:noWrap w:val="0"/>
            <w:vAlign w:val="center"/>
          </w:tcPr>
          <w:p w14:paraId="0FCDBEE3">
            <w:pPr>
              <w:jc w:val="center"/>
              <w:rPr>
                <w:rFonts w:ascii="宋体" w:hAnsi="宋体" w:cs="宋体"/>
                <w:b/>
                <w:bCs/>
                <w:color w:val="000000"/>
                <w:kern w:val="0"/>
                <w:szCs w:val="21"/>
              </w:rPr>
            </w:pPr>
            <w:r>
              <w:rPr>
                <w:rFonts w:hint="eastAsia" w:ascii="宋体" w:hAnsi="宋体" w:cs="宋体"/>
                <w:b/>
                <w:bCs/>
                <w:color w:val="000000"/>
                <w:kern w:val="0"/>
                <w:szCs w:val="21"/>
              </w:rPr>
              <w:t>岗位资格条件</w:t>
            </w:r>
          </w:p>
        </w:tc>
        <w:tc>
          <w:tcPr>
            <w:tcW w:w="1215" w:type="dxa"/>
            <w:vMerge w:val="restart"/>
            <w:noWrap w:val="0"/>
            <w:vAlign w:val="center"/>
          </w:tcPr>
          <w:p w14:paraId="4D0FC5B1">
            <w:pPr>
              <w:jc w:val="center"/>
              <w:rPr>
                <w:rFonts w:ascii="宋体" w:hAnsi="宋体" w:cs="宋体"/>
                <w:b/>
                <w:bCs/>
                <w:color w:val="000000"/>
                <w:kern w:val="0"/>
                <w:szCs w:val="21"/>
              </w:rPr>
            </w:pPr>
            <w:r>
              <w:rPr>
                <w:rFonts w:hint="eastAsia" w:ascii="宋体" w:hAnsi="宋体" w:cs="宋体"/>
                <w:b/>
                <w:bCs/>
                <w:color w:val="000000"/>
                <w:kern w:val="0"/>
                <w:szCs w:val="21"/>
              </w:rPr>
              <w:t>招聘单位审核人姓名、联系电话</w:t>
            </w:r>
          </w:p>
        </w:tc>
        <w:tc>
          <w:tcPr>
            <w:tcW w:w="1425" w:type="dxa"/>
            <w:vMerge w:val="restart"/>
            <w:noWrap w:val="0"/>
            <w:vAlign w:val="center"/>
          </w:tcPr>
          <w:p w14:paraId="413962EC">
            <w:pPr>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eastAsia="zh-CN"/>
              </w:rPr>
              <w:t>备注</w:t>
            </w:r>
          </w:p>
        </w:tc>
      </w:tr>
      <w:tr w14:paraId="46B4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3" w:hRule="atLeast"/>
        </w:trPr>
        <w:tc>
          <w:tcPr>
            <w:tcW w:w="1065" w:type="dxa"/>
            <w:vMerge w:val="continue"/>
            <w:noWrap w:val="0"/>
            <w:vAlign w:val="center"/>
          </w:tcPr>
          <w:p w14:paraId="43098A24">
            <w:pPr>
              <w:widowControl/>
              <w:jc w:val="left"/>
              <w:rPr>
                <w:rFonts w:ascii="宋体" w:hAnsi="宋体" w:cs="宋体"/>
                <w:b/>
                <w:bCs/>
                <w:color w:val="000000"/>
                <w:kern w:val="0"/>
                <w:szCs w:val="21"/>
              </w:rPr>
            </w:pPr>
          </w:p>
        </w:tc>
        <w:tc>
          <w:tcPr>
            <w:tcW w:w="1710" w:type="dxa"/>
            <w:vMerge w:val="continue"/>
            <w:noWrap w:val="0"/>
            <w:vAlign w:val="center"/>
          </w:tcPr>
          <w:p w14:paraId="33BAC390">
            <w:pPr>
              <w:widowControl/>
              <w:jc w:val="left"/>
              <w:rPr>
                <w:rFonts w:ascii="宋体" w:hAnsi="宋体" w:cs="宋体"/>
                <w:b/>
                <w:bCs/>
                <w:color w:val="000000"/>
                <w:kern w:val="0"/>
                <w:szCs w:val="21"/>
              </w:rPr>
            </w:pPr>
          </w:p>
        </w:tc>
        <w:tc>
          <w:tcPr>
            <w:tcW w:w="1080" w:type="dxa"/>
            <w:vMerge w:val="continue"/>
            <w:noWrap w:val="0"/>
            <w:vAlign w:val="center"/>
          </w:tcPr>
          <w:p w14:paraId="4E708FDE">
            <w:pPr>
              <w:widowControl/>
              <w:jc w:val="left"/>
              <w:rPr>
                <w:rFonts w:ascii="宋体" w:hAnsi="宋体" w:cs="宋体"/>
                <w:b/>
                <w:bCs/>
                <w:color w:val="000000"/>
                <w:kern w:val="0"/>
                <w:szCs w:val="21"/>
              </w:rPr>
            </w:pPr>
          </w:p>
        </w:tc>
        <w:tc>
          <w:tcPr>
            <w:tcW w:w="750" w:type="dxa"/>
            <w:vMerge w:val="continue"/>
            <w:noWrap w:val="0"/>
            <w:vAlign w:val="center"/>
          </w:tcPr>
          <w:p w14:paraId="0CE69BB4">
            <w:pPr>
              <w:widowControl/>
              <w:jc w:val="left"/>
              <w:rPr>
                <w:rFonts w:ascii="宋体" w:hAnsi="宋体" w:cs="宋体"/>
                <w:b/>
                <w:bCs/>
                <w:color w:val="000000"/>
                <w:kern w:val="0"/>
                <w:szCs w:val="21"/>
              </w:rPr>
            </w:pPr>
          </w:p>
        </w:tc>
        <w:tc>
          <w:tcPr>
            <w:tcW w:w="720" w:type="dxa"/>
            <w:vMerge w:val="continue"/>
            <w:noWrap w:val="0"/>
            <w:vAlign w:val="center"/>
          </w:tcPr>
          <w:p w14:paraId="227C2B5B">
            <w:pPr>
              <w:widowControl/>
              <w:jc w:val="left"/>
              <w:rPr>
                <w:rFonts w:ascii="宋体" w:hAnsi="宋体" w:cs="宋体"/>
                <w:b/>
                <w:bCs/>
                <w:color w:val="000000"/>
                <w:kern w:val="0"/>
                <w:szCs w:val="21"/>
              </w:rPr>
            </w:pPr>
          </w:p>
        </w:tc>
        <w:tc>
          <w:tcPr>
            <w:tcW w:w="630" w:type="dxa"/>
            <w:vMerge w:val="continue"/>
            <w:noWrap w:val="0"/>
            <w:vAlign w:val="top"/>
          </w:tcPr>
          <w:p w14:paraId="2CF2793C">
            <w:pPr>
              <w:widowControl/>
              <w:jc w:val="left"/>
              <w:rPr>
                <w:rFonts w:ascii="宋体" w:hAnsi="宋体" w:cs="宋体"/>
                <w:b/>
                <w:bCs/>
                <w:color w:val="000000"/>
                <w:kern w:val="0"/>
                <w:szCs w:val="21"/>
              </w:rPr>
            </w:pPr>
          </w:p>
        </w:tc>
        <w:tc>
          <w:tcPr>
            <w:tcW w:w="1275" w:type="dxa"/>
            <w:vMerge w:val="continue"/>
            <w:noWrap w:val="0"/>
            <w:vAlign w:val="center"/>
          </w:tcPr>
          <w:p w14:paraId="3AB77841">
            <w:pPr>
              <w:widowControl/>
              <w:jc w:val="left"/>
              <w:rPr>
                <w:rFonts w:ascii="宋体" w:hAnsi="宋体" w:cs="宋体"/>
                <w:b/>
                <w:bCs/>
                <w:color w:val="000000"/>
                <w:kern w:val="0"/>
                <w:szCs w:val="21"/>
              </w:rPr>
            </w:pPr>
          </w:p>
        </w:tc>
        <w:tc>
          <w:tcPr>
            <w:tcW w:w="570" w:type="dxa"/>
            <w:noWrap w:val="0"/>
            <w:vAlign w:val="center"/>
          </w:tcPr>
          <w:p w14:paraId="2A286430">
            <w:pPr>
              <w:widowControl/>
              <w:jc w:val="center"/>
              <w:rPr>
                <w:rFonts w:ascii="宋体" w:hAnsi="宋体" w:cs="宋体"/>
                <w:b/>
                <w:bCs/>
                <w:color w:val="000000"/>
                <w:kern w:val="0"/>
                <w:szCs w:val="21"/>
              </w:rPr>
            </w:pPr>
            <w:r>
              <w:rPr>
                <w:rFonts w:hint="eastAsia" w:ascii="宋体" w:hAnsi="宋体" w:cs="宋体"/>
                <w:b/>
                <w:bCs/>
                <w:color w:val="000000"/>
                <w:kern w:val="0"/>
                <w:szCs w:val="21"/>
              </w:rPr>
              <w:t>最高年龄</w:t>
            </w:r>
          </w:p>
        </w:tc>
        <w:tc>
          <w:tcPr>
            <w:tcW w:w="720" w:type="dxa"/>
            <w:noWrap w:val="0"/>
            <w:vAlign w:val="center"/>
          </w:tcPr>
          <w:p w14:paraId="085D175E">
            <w:pPr>
              <w:widowControl/>
              <w:jc w:val="center"/>
              <w:rPr>
                <w:rFonts w:ascii="宋体" w:hAnsi="宋体" w:cs="宋体"/>
                <w:b/>
                <w:bCs/>
                <w:color w:val="000000"/>
                <w:kern w:val="0"/>
                <w:szCs w:val="21"/>
              </w:rPr>
            </w:pPr>
            <w:r>
              <w:rPr>
                <w:rFonts w:hint="eastAsia" w:ascii="宋体" w:hAnsi="宋体" w:cs="宋体"/>
                <w:b/>
                <w:bCs/>
                <w:color w:val="000000"/>
                <w:kern w:val="0"/>
                <w:szCs w:val="21"/>
              </w:rPr>
              <w:t>专业</w:t>
            </w:r>
          </w:p>
        </w:tc>
        <w:tc>
          <w:tcPr>
            <w:tcW w:w="885" w:type="dxa"/>
            <w:noWrap w:val="0"/>
            <w:vAlign w:val="center"/>
          </w:tcPr>
          <w:p w14:paraId="67B206B5">
            <w:pPr>
              <w:jc w:val="center"/>
              <w:rPr>
                <w:rFonts w:ascii="宋体" w:hAnsi="宋体" w:cs="宋体"/>
                <w:b/>
                <w:bCs/>
                <w:color w:val="000000"/>
                <w:kern w:val="0"/>
                <w:szCs w:val="21"/>
              </w:rPr>
            </w:pPr>
            <w:r>
              <w:rPr>
                <w:rFonts w:hint="eastAsia" w:ascii="宋体" w:hAnsi="宋体" w:cs="宋体"/>
                <w:b/>
                <w:bCs/>
                <w:color w:val="000000"/>
                <w:kern w:val="0"/>
                <w:szCs w:val="21"/>
              </w:rPr>
              <w:t>学历</w:t>
            </w:r>
          </w:p>
        </w:tc>
        <w:tc>
          <w:tcPr>
            <w:tcW w:w="615" w:type="dxa"/>
            <w:noWrap w:val="0"/>
            <w:vAlign w:val="center"/>
          </w:tcPr>
          <w:p w14:paraId="2AAE71F2">
            <w:pPr>
              <w:widowControl/>
              <w:jc w:val="center"/>
              <w:rPr>
                <w:rFonts w:ascii="宋体" w:hAnsi="宋体" w:cs="宋体"/>
                <w:b/>
                <w:bCs/>
                <w:color w:val="000000"/>
                <w:kern w:val="0"/>
                <w:szCs w:val="21"/>
              </w:rPr>
            </w:pPr>
            <w:r>
              <w:rPr>
                <w:rFonts w:hint="eastAsia" w:ascii="宋体" w:hAnsi="宋体" w:cs="宋体"/>
                <w:b/>
                <w:bCs/>
                <w:color w:val="000000"/>
                <w:kern w:val="0"/>
                <w:szCs w:val="21"/>
              </w:rPr>
              <w:t>政治面貌</w:t>
            </w:r>
          </w:p>
        </w:tc>
        <w:tc>
          <w:tcPr>
            <w:tcW w:w="690" w:type="dxa"/>
            <w:noWrap w:val="0"/>
            <w:vAlign w:val="center"/>
          </w:tcPr>
          <w:p w14:paraId="4966056B">
            <w:pPr>
              <w:widowControl/>
              <w:jc w:val="center"/>
              <w:rPr>
                <w:rFonts w:ascii="宋体" w:hAnsi="宋体" w:cs="宋体"/>
                <w:b/>
                <w:bCs/>
                <w:color w:val="000000"/>
                <w:kern w:val="0"/>
                <w:szCs w:val="21"/>
              </w:rPr>
            </w:pPr>
            <w:r>
              <w:rPr>
                <w:rFonts w:hint="eastAsia" w:ascii="宋体" w:hAnsi="宋体" w:cs="宋体"/>
                <w:b/>
                <w:bCs/>
                <w:color w:val="000000"/>
                <w:kern w:val="0"/>
                <w:szCs w:val="21"/>
              </w:rPr>
              <w:t>性别</w:t>
            </w:r>
          </w:p>
        </w:tc>
        <w:tc>
          <w:tcPr>
            <w:tcW w:w="2100" w:type="dxa"/>
            <w:noWrap w:val="0"/>
            <w:vAlign w:val="center"/>
          </w:tcPr>
          <w:p w14:paraId="7CDC7FCB">
            <w:pPr>
              <w:widowControl/>
              <w:jc w:val="center"/>
              <w:rPr>
                <w:rFonts w:ascii="宋体" w:hAnsi="宋体" w:cs="宋体"/>
                <w:b/>
                <w:bCs/>
                <w:color w:val="000000"/>
                <w:kern w:val="0"/>
                <w:szCs w:val="21"/>
              </w:rPr>
            </w:pPr>
            <w:r>
              <w:rPr>
                <w:rFonts w:hint="eastAsia" w:ascii="宋体" w:hAnsi="宋体" w:cs="宋体"/>
                <w:b/>
                <w:bCs/>
                <w:color w:val="000000"/>
                <w:kern w:val="0"/>
                <w:szCs w:val="21"/>
              </w:rPr>
              <w:t>招聘对象</w:t>
            </w:r>
          </w:p>
        </w:tc>
        <w:tc>
          <w:tcPr>
            <w:tcW w:w="1215" w:type="dxa"/>
            <w:vMerge w:val="continue"/>
            <w:noWrap w:val="0"/>
            <w:vAlign w:val="center"/>
          </w:tcPr>
          <w:p w14:paraId="1CE04A7F">
            <w:pPr>
              <w:widowControl/>
              <w:jc w:val="center"/>
              <w:rPr>
                <w:rFonts w:ascii="宋体" w:hAnsi="宋体" w:cs="宋体"/>
                <w:b/>
                <w:bCs/>
                <w:color w:val="000000"/>
                <w:kern w:val="0"/>
                <w:szCs w:val="21"/>
              </w:rPr>
            </w:pPr>
          </w:p>
        </w:tc>
        <w:tc>
          <w:tcPr>
            <w:tcW w:w="1425" w:type="dxa"/>
            <w:vMerge w:val="continue"/>
            <w:noWrap w:val="0"/>
            <w:vAlign w:val="center"/>
          </w:tcPr>
          <w:p w14:paraId="3D21F7C2">
            <w:pPr>
              <w:widowControl/>
              <w:jc w:val="center"/>
              <w:rPr>
                <w:rFonts w:ascii="宋体" w:hAnsi="宋体" w:cs="宋体"/>
                <w:b/>
                <w:bCs/>
                <w:color w:val="000000"/>
                <w:kern w:val="0"/>
                <w:szCs w:val="21"/>
              </w:rPr>
            </w:pPr>
          </w:p>
        </w:tc>
      </w:tr>
      <w:tr w14:paraId="006D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0" w:hRule="atLeast"/>
        </w:trPr>
        <w:tc>
          <w:tcPr>
            <w:tcW w:w="1065" w:type="dxa"/>
            <w:noWrap w:val="0"/>
            <w:vAlign w:val="center"/>
          </w:tcPr>
          <w:p w14:paraId="43E378B6">
            <w:pPr>
              <w:jc w:val="center"/>
              <w:rPr>
                <w:rFonts w:hint="eastAsia" w:ascii="仿宋_GB2312" w:eastAsia="仿宋_GB2312"/>
                <w:sz w:val="24"/>
                <w:szCs w:val="24"/>
                <w:lang w:eastAsia="zh-CN"/>
              </w:rPr>
            </w:pPr>
            <w:r>
              <w:rPr>
                <w:rFonts w:hint="eastAsia" w:ascii="仿宋_GB2312" w:eastAsia="仿宋_GB2312"/>
                <w:sz w:val="24"/>
                <w:szCs w:val="24"/>
                <w:lang w:eastAsia="zh-CN"/>
              </w:rPr>
              <w:t>三明市公安局</w:t>
            </w:r>
          </w:p>
        </w:tc>
        <w:tc>
          <w:tcPr>
            <w:tcW w:w="1710" w:type="dxa"/>
            <w:noWrap w:val="0"/>
            <w:vAlign w:val="center"/>
          </w:tcPr>
          <w:p w14:paraId="770CB110">
            <w:pPr>
              <w:jc w:val="center"/>
              <w:rPr>
                <w:rFonts w:hint="eastAsia" w:ascii="仿宋_GB2312" w:eastAsia="仿宋_GB2312"/>
                <w:sz w:val="24"/>
                <w:szCs w:val="24"/>
                <w:lang w:eastAsia="zh-CN"/>
              </w:rPr>
            </w:pPr>
            <w:r>
              <w:rPr>
                <w:rFonts w:hint="eastAsia" w:ascii="仿宋_GB2312" w:eastAsia="仿宋_GB2312"/>
                <w:sz w:val="24"/>
                <w:szCs w:val="24"/>
                <w:lang w:eastAsia="zh-CN"/>
              </w:rPr>
              <w:t>三明市公安局文职人员中心</w:t>
            </w:r>
          </w:p>
        </w:tc>
        <w:tc>
          <w:tcPr>
            <w:tcW w:w="1080" w:type="dxa"/>
            <w:noWrap w:val="0"/>
            <w:vAlign w:val="center"/>
          </w:tcPr>
          <w:p w14:paraId="28A30B4F">
            <w:pPr>
              <w:jc w:val="center"/>
              <w:rPr>
                <w:rFonts w:ascii="仿宋_GB2312" w:hAnsi="宋体" w:eastAsia="仿宋_GB2312" w:cs="宋体"/>
                <w:sz w:val="24"/>
                <w:szCs w:val="24"/>
              </w:rPr>
            </w:pPr>
            <w:r>
              <w:rPr>
                <w:rFonts w:hint="eastAsia" w:ascii="仿宋_GB2312" w:hAnsi="宋体" w:eastAsia="仿宋_GB2312" w:cs="宋体"/>
                <w:sz w:val="24"/>
                <w:szCs w:val="24"/>
              </w:rPr>
              <w:t>财政核拨</w:t>
            </w:r>
          </w:p>
        </w:tc>
        <w:tc>
          <w:tcPr>
            <w:tcW w:w="750" w:type="dxa"/>
            <w:noWrap w:val="0"/>
            <w:vAlign w:val="center"/>
          </w:tcPr>
          <w:p w14:paraId="010D1D2C">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专技人员</w:t>
            </w:r>
          </w:p>
        </w:tc>
        <w:tc>
          <w:tcPr>
            <w:tcW w:w="720" w:type="dxa"/>
            <w:noWrap w:val="0"/>
            <w:vAlign w:val="center"/>
          </w:tcPr>
          <w:p w14:paraId="04CD9002">
            <w:pPr>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630" w:type="dxa"/>
            <w:vMerge w:val="restart"/>
            <w:noWrap w:val="0"/>
            <w:vAlign w:val="center"/>
          </w:tcPr>
          <w:p w14:paraId="21782FB0">
            <w:pPr>
              <w:jc w:val="center"/>
              <w:rPr>
                <w:rFonts w:ascii="仿宋_GB2312" w:hAnsi="宋体" w:eastAsia="仿宋_GB2312" w:cs="宋体"/>
                <w:b/>
                <w:sz w:val="24"/>
                <w:szCs w:val="24"/>
              </w:rPr>
            </w:pPr>
            <w:r>
              <w:rPr>
                <w:rFonts w:hint="eastAsia" w:ascii="仿宋_GB2312" w:hAnsi="宋体" w:eastAsia="仿宋_GB2312" w:cs="宋体"/>
                <w:b/>
                <w:sz w:val="24"/>
                <w:szCs w:val="24"/>
              </w:rPr>
              <w:t>01</w:t>
            </w:r>
          </w:p>
        </w:tc>
        <w:tc>
          <w:tcPr>
            <w:tcW w:w="1275" w:type="dxa"/>
            <w:noWrap w:val="0"/>
            <w:vAlign w:val="center"/>
          </w:tcPr>
          <w:p w14:paraId="53D941E0">
            <w:pPr>
              <w:jc w:val="center"/>
              <w:rPr>
                <w:rFonts w:ascii="仿宋_GB2312" w:hAnsi="宋体" w:eastAsia="仿宋_GB2312" w:cs="宋体"/>
                <w:sz w:val="24"/>
                <w:szCs w:val="24"/>
              </w:rPr>
            </w:pPr>
            <w:r>
              <w:rPr>
                <w:rFonts w:hint="eastAsia" w:ascii="仿宋_GB2312" w:eastAsia="仿宋_GB2312"/>
                <w:sz w:val="24"/>
                <w:szCs w:val="24"/>
              </w:rPr>
              <w:t>50:50</w:t>
            </w:r>
          </w:p>
        </w:tc>
        <w:tc>
          <w:tcPr>
            <w:tcW w:w="570" w:type="dxa"/>
            <w:noWrap w:val="0"/>
            <w:vAlign w:val="center"/>
          </w:tcPr>
          <w:p w14:paraId="4A7F3A81">
            <w:pPr>
              <w:jc w:val="center"/>
              <w:rPr>
                <w:rFonts w:ascii="仿宋_GB2312" w:hAnsi="宋体" w:eastAsia="仿宋_GB2312" w:cs="宋体"/>
                <w:sz w:val="24"/>
                <w:szCs w:val="24"/>
              </w:rPr>
            </w:pPr>
            <w:r>
              <w:rPr>
                <w:rFonts w:hint="eastAsia" w:ascii="仿宋_GB2312" w:hAnsi="宋体" w:eastAsia="仿宋_GB2312" w:cs="宋体"/>
                <w:sz w:val="24"/>
                <w:szCs w:val="24"/>
              </w:rPr>
              <w:t>40</w:t>
            </w:r>
          </w:p>
        </w:tc>
        <w:tc>
          <w:tcPr>
            <w:tcW w:w="720" w:type="dxa"/>
            <w:noWrap w:val="0"/>
            <w:vAlign w:val="center"/>
          </w:tcPr>
          <w:p w14:paraId="2E44FE04">
            <w:pPr>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885" w:type="dxa"/>
            <w:noWrap w:val="0"/>
            <w:vAlign w:val="center"/>
          </w:tcPr>
          <w:p w14:paraId="77646F48">
            <w:pPr>
              <w:spacing w:line="280" w:lineRule="exact"/>
              <w:jc w:val="center"/>
              <w:rPr>
                <w:rFonts w:ascii="仿宋_GB2312" w:hAnsi="宋体" w:eastAsia="仿宋_GB2312" w:cs="宋体"/>
                <w:sz w:val="24"/>
                <w:szCs w:val="24"/>
              </w:rPr>
            </w:pPr>
            <w:r>
              <w:rPr>
                <w:rFonts w:hint="eastAsia" w:ascii="仿宋_GB2312" w:eastAsia="仿宋_GB2312"/>
                <w:sz w:val="24"/>
                <w:szCs w:val="24"/>
              </w:rPr>
              <w:t>大专及以上</w:t>
            </w:r>
          </w:p>
        </w:tc>
        <w:tc>
          <w:tcPr>
            <w:tcW w:w="615" w:type="dxa"/>
            <w:noWrap w:val="0"/>
            <w:vAlign w:val="center"/>
          </w:tcPr>
          <w:p w14:paraId="60202E43">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690" w:type="dxa"/>
            <w:noWrap w:val="0"/>
            <w:vAlign w:val="center"/>
          </w:tcPr>
          <w:p w14:paraId="5D241995">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2100" w:type="dxa"/>
            <w:noWrap w:val="0"/>
            <w:vAlign w:val="center"/>
          </w:tcPr>
          <w:p w14:paraId="3CF5D2E7">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市区驻军干部未就业(失业）随军家属（含市区行政编制消防救援人员家属）</w:t>
            </w:r>
          </w:p>
        </w:tc>
        <w:tc>
          <w:tcPr>
            <w:tcW w:w="1215" w:type="dxa"/>
            <w:vMerge w:val="restart"/>
            <w:noWrap w:val="0"/>
            <w:vAlign w:val="center"/>
          </w:tcPr>
          <w:p w14:paraId="30A37601">
            <w:pPr>
              <w:widowControl/>
              <w:jc w:val="center"/>
              <w:rPr>
                <w:rFonts w:ascii="仿宋_GB2312" w:hAnsi="宋体" w:eastAsia="仿宋_GB2312" w:cs="宋体"/>
                <w:kern w:val="0"/>
                <w:szCs w:val="21"/>
              </w:rPr>
            </w:pPr>
            <w:r>
              <w:rPr>
                <w:rFonts w:hint="eastAsia" w:ascii="仿宋_GB2312" w:hAnsi="宋体" w:eastAsia="仿宋_GB2312" w:cs="宋体"/>
                <w:kern w:val="0"/>
                <w:szCs w:val="21"/>
                <w:lang w:eastAsia="zh-CN"/>
              </w:rPr>
              <w:t>童晖</w:t>
            </w:r>
            <w:r>
              <w:rPr>
                <w:rFonts w:hint="eastAsia" w:ascii="仿宋_GB2312" w:hAnsi="宋体" w:eastAsia="仿宋_GB2312" w:cs="宋体"/>
                <w:kern w:val="0"/>
                <w:szCs w:val="21"/>
              </w:rPr>
              <w:t>7506623</w:t>
            </w:r>
          </w:p>
        </w:tc>
        <w:tc>
          <w:tcPr>
            <w:tcW w:w="1425" w:type="dxa"/>
            <w:noWrap w:val="0"/>
            <w:vAlign w:val="center"/>
          </w:tcPr>
          <w:p w14:paraId="1C80898D">
            <w:pPr>
              <w:widowControl/>
              <w:jc w:val="center"/>
              <w:rPr>
                <w:rFonts w:hint="eastAsia" w:ascii="仿宋_GB2312" w:hAnsi="宋体" w:eastAsia="仿宋_GB2312" w:cs="宋体"/>
                <w:kern w:val="0"/>
                <w:szCs w:val="21"/>
                <w:lang w:eastAsia="zh-CN"/>
              </w:rPr>
            </w:pPr>
          </w:p>
        </w:tc>
      </w:tr>
      <w:tr w14:paraId="41BA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22" w:hRule="atLeast"/>
        </w:trPr>
        <w:tc>
          <w:tcPr>
            <w:tcW w:w="1065" w:type="dxa"/>
            <w:noWrap w:val="0"/>
            <w:vAlign w:val="center"/>
          </w:tcPr>
          <w:p w14:paraId="2DB3E3C4">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三明经济开发区管理委员会</w:t>
            </w:r>
          </w:p>
        </w:tc>
        <w:tc>
          <w:tcPr>
            <w:tcW w:w="1710" w:type="dxa"/>
            <w:noWrap w:val="0"/>
            <w:vAlign w:val="center"/>
          </w:tcPr>
          <w:p w14:paraId="5BD4A647">
            <w:pPr>
              <w:jc w:val="center"/>
              <w:rPr>
                <w:rFonts w:hint="default" w:ascii="仿宋_GB2312" w:eastAsia="仿宋_GB2312"/>
                <w:sz w:val="24"/>
                <w:szCs w:val="24"/>
                <w:lang w:val="en-US" w:eastAsia="zh-CN"/>
              </w:rPr>
            </w:pPr>
            <w:r>
              <w:rPr>
                <w:rFonts w:hint="eastAsia" w:ascii="仿宋_GB2312" w:eastAsia="仿宋_GB2312"/>
                <w:sz w:val="24"/>
                <w:szCs w:val="24"/>
                <w:lang w:eastAsia="zh-CN"/>
              </w:rPr>
              <w:t>三明经济开发区招商服务中心</w:t>
            </w:r>
          </w:p>
        </w:tc>
        <w:tc>
          <w:tcPr>
            <w:tcW w:w="1080" w:type="dxa"/>
            <w:noWrap w:val="0"/>
            <w:vAlign w:val="center"/>
          </w:tcPr>
          <w:p w14:paraId="36F62739">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财政核</w:t>
            </w:r>
            <w:r>
              <w:rPr>
                <w:rFonts w:hint="eastAsia" w:ascii="仿宋_GB2312" w:hAnsi="宋体" w:eastAsia="仿宋_GB2312" w:cs="宋体"/>
                <w:sz w:val="24"/>
                <w:szCs w:val="24"/>
                <w:lang w:eastAsia="zh-CN"/>
              </w:rPr>
              <w:t>拨</w:t>
            </w:r>
          </w:p>
        </w:tc>
        <w:tc>
          <w:tcPr>
            <w:tcW w:w="750" w:type="dxa"/>
            <w:noWrap w:val="0"/>
            <w:vAlign w:val="center"/>
          </w:tcPr>
          <w:p w14:paraId="2BC99CF5">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专技人员</w:t>
            </w:r>
          </w:p>
        </w:tc>
        <w:tc>
          <w:tcPr>
            <w:tcW w:w="720" w:type="dxa"/>
            <w:noWrap w:val="0"/>
            <w:vAlign w:val="center"/>
          </w:tcPr>
          <w:p w14:paraId="375DD5F5">
            <w:pPr>
              <w:jc w:val="center"/>
              <w:rPr>
                <w:rFonts w:ascii="仿宋_GB2312" w:hAnsi="宋体" w:eastAsia="仿宋_GB2312" w:cs="宋体"/>
                <w:sz w:val="24"/>
                <w:szCs w:val="24"/>
              </w:rPr>
            </w:pPr>
            <w:r>
              <w:rPr>
                <w:rFonts w:hint="eastAsia" w:ascii="仿宋_GB2312" w:eastAsia="仿宋_GB2312"/>
                <w:sz w:val="24"/>
                <w:szCs w:val="24"/>
              </w:rPr>
              <w:t>1</w:t>
            </w:r>
          </w:p>
        </w:tc>
        <w:tc>
          <w:tcPr>
            <w:tcW w:w="630" w:type="dxa"/>
            <w:vMerge w:val="continue"/>
            <w:noWrap w:val="0"/>
            <w:vAlign w:val="center"/>
          </w:tcPr>
          <w:p w14:paraId="53E36064">
            <w:pPr>
              <w:jc w:val="center"/>
              <w:rPr>
                <w:rFonts w:ascii="仿宋_GB2312" w:hAnsi="宋体" w:eastAsia="仿宋_GB2312" w:cs="宋体"/>
                <w:b/>
                <w:sz w:val="24"/>
                <w:szCs w:val="24"/>
              </w:rPr>
            </w:pPr>
          </w:p>
        </w:tc>
        <w:tc>
          <w:tcPr>
            <w:tcW w:w="1275" w:type="dxa"/>
            <w:noWrap w:val="0"/>
            <w:vAlign w:val="center"/>
          </w:tcPr>
          <w:p w14:paraId="2C43236B">
            <w:pPr>
              <w:jc w:val="center"/>
              <w:rPr>
                <w:rFonts w:ascii="仿宋_GB2312" w:eastAsia="仿宋_GB2312"/>
                <w:sz w:val="24"/>
                <w:szCs w:val="24"/>
              </w:rPr>
            </w:pPr>
            <w:r>
              <w:rPr>
                <w:rFonts w:hint="eastAsia" w:ascii="仿宋_GB2312" w:eastAsia="仿宋_GB2312"/>
                <w:sz w:val="24"/>
                <w:szCs w:val="24"/>
              </w:rPr>
              <w:t>50:50</w:t>
            </w:r>
          </w:p>
        </w:tc>
        <w:tc>
          <w:tcPr>
            <w:tcW w:w="570" w:type="dxa"/>
            <w:noWrap w:val="0"/>
            <w:vAlign w:val="center"/>
          </w:tcPr>
          <w:p w14:paraId="0DF3E94C">
            <w:pPr>
              <w:jc w:val="center"/>
              <w:rPr>
                <w:rFonts w:ascii="仿宋_GB2312" w:hAnsi="宋体" w:eastAsia="仿宋_GB2312" w:cs="宋体"/>
                <w:sz w:val="24"/>
                <w:szCs w:val="24"/>
              </w:rPr>
            </w:pPr>
            <w:r>
              <w:rPr>
                <w:rFonts w:hint="eastAsia" w:ascii="仿宋_GB2312" w:hAnsi="宋体" w:eastAsia="仿宋_GB2312" w:cs="宋体"/>
                <w:sz w:val="24"/>
                <w:szCs w:val="24"/>
              </w:rPr>
              <w:t>40</w:t>
            </w:r>
          </w:p>
        </w:tc>
        <w:tc>
          <w:tcPr>
            <w:tcW w:w="720" w:type="dxa"/>
            <w:noWrap w:val="0"/>
            <w:vAlign w:val="center"/>
          </w:tcPr>
          <w:p w14:paraId="21F4BF7B">
            <w:pPr>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885" w:type="dxa"/>
            <w:noWrap w:val="0"/>
            <w:vAlign w:val="center"/>
          </w:tcPr>
          <w:p w14:paraId="57E8AB23">
            <w:pPr>
              <w:spacing w:line="280" w:lineRule="exact"/>
              <w:jc w:val="center"/>
              <w:rPr>
                <w:rFonts w:ascii="仿宋_GB2312" w:eastAsia="仿宋_GB2312"/>
                <w:sz w:val="24"/>
                <w:szCs w:val="24"/>
              </w:rPr>
            </w:pPr>
            <w:r>
              <w:rPr>
                <w:rFonts w:hint="eastAsia" w:ascii="仿宋_GB2312" w:eastAsia="仿宋_GB2312"/>
                <w:sz w:val="24"/>
                <w:szCs w:val="24"/>
              </w:rPr>
              <w:t>大专及以上</w:t>
            </w:r>
          </w:p>
        </w:tc>
        <w:tc>
          <w:tcPr>
            <w:tcW w:w="615" w:type="dxa"/>
            <w:noWrap w:val="0"/>
            <w:vAlign w:val="center"/>
          </w:tcPr>
          <w:p w14:paraId="38D972A3">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690" w:type="dxa"/>
            <w:noWrap w:val="0"/>
            <w:vAlign w:val="center"/>
          </w:tcPr>
          <w:p w14:paraId="7ADD720A">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2100" w:type="dxa"/>
            <w:noWrap w:val="0"/>
            <w:vAlign w:val="center"/>
          </w:tcPr>
          <w:p w14:paraId="68760546">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市区驻军干部未就业(失业）随军家属（含市区行政编制消防救援人员家属）</w:t>
            </w:r>
          </w:p>
        </w:tc>
        <w:tc>
          <w:tcPr>
            <w:tcW w:w="1215" w:type="dxa"/>
            <w:vMerge w:val="continue"/>
            <w:noWrap w:val="0"/>
            <w:vAlign w:val="center"/>
          </w:tcPr>
          <w:p w14:paraId="7608193B">
            <w:pPr>
              <w:widowControl/>
              <w:jc w:val="center"/>
              <w:rPr>
                <w:rFonts w:ascii="仿宋_GB2312" w:hAnsi="宋体" w:eastAsia="仿宋_GB2312" w:cs="宋体"/>
                <w:kern w:val="0"/>
                <w:szCs w:val="21"/>
              </w:rPr>
            </w:pPr>
          </w:p>
        </w:tc>
        <w:tc>
          <w:tcPr>
            <w:tcW w:w="1425" w:type="dxa"/>
            <w:noWrap w:val="0"/>
            <w:vAlign w:val="center"/>
          </w:tcPr>
          <w:p w14:paraId="4FBDBCD2">
            <w:pPr>
              <w:widowControl/>
              <w:jc w:val="center"/>
              <w:rPr>
                <w:rFonts w:ascii="仿宋_GB2312" w:hAnsi="宋体" w:eastAsia="仿宋_GB2312" w:cs="宋体"/>
                <w:kern w:val="0"/>
                <w:szCs w:val="21"/>
              </w:rPr>
            </w:pPr>
          </w:p>
        </w:tc>
      </w:tr>
      <w:tr w14:paraId="5038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trPr>
        <w:tc>
          <w:tcPr>
            <w:tcW w:w="1065" w:type="dxa"/>
            <w:noWrap w:val="0"/>
            <w:vAlign w:val="center"/>
          </w:tcPr>
          <w:p w14:paraId="7D7A8834">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三元区退役军人事务局</w:t>
            </w:r>
          </w:p>
        </w:tc>
        <w:tc>
          <w:tcPr>
            <w:tcW w:w="1710" w:type="dxa"/>
            <w:noWrap w:val="0"/>
            <w:vAlign w:val="center"/>
          </w:tcPr>
          <w:p w14:paraId="0C011CCB">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三元区</w:t>
            </w:r>
            <w:r>
              <w:rPr>
                <w:rFonts w:hint="default" w:ascii="仿宋_GB2312" w:eastAsia="仿宋_GB2312"/>
                <w:sz w:val="24"/>
                <w:szCs w:val="24"/>
                <w:lang w:val="en-US" w:eastAsia="zh-CN"/>
              </w:rPr>
              <w:t>退役军人服务中心</w:t>
            </w:r>
          </w:p>
        </w:tc>
        <w:tc>
          <w:tcPr>
            <w:tcW w:w="1080" w:type="dxa"/>
            <w:noWrap w:val="0"/>
            <w:vAlign w:val="center"/>
          </w:tcPr>
          <w:p w14:paraId="416FEAE3">
            <w:pPr>
              <w:jc w:val="center"/>
              <w:rPr>
                <w:rFonts w:ascii="仿宋_GB2312" w:eastAsia="仿宋_GB2312"/>
                <w:sz w:val="24"/>
                <w:szCs w:val="24"/>
              </w:rPr>
            </w:pPr>
            <w:r>
              <w:rPr>
                <w:rFonts w:hint="eastAsia" w:ascii="仿宋_GB2312" w:eastAsia="仿宋_GB2312"/>
                <w:sz w:val="24"/>
                <w:szCs w:val="24"/>
              </w:rPr>
              <w:t>财政核拨</w:t>
            </w:r>
          </w:p>
        </w:tc>
        <w:tc>
          <w:tcPr>
            <w:tcW w:w="750" w:type="dxa"/>
            <w:noWrap w:val="0"/>
            <w:vAlign w:val="center"/>
          </w:tcPr>
          <w:p w14:paraId="34785B5F">
            <w:pPr>
              <w:jc w:val="center"/>
              <w:rPr>
                <w:rFonts w:ascii="仿宋_GB2312" w:eastAsia="仿宋_GB2312"/>
                <w:sz w:val="24"/>
                <w:szCs w:val="24"/>
              </w:rPr>
            </w:pPr>
            <w:r>
              <w:rPr>
                <w:rFonts w:hint="eastAsia" w:ascii="仿宋_GB2312" w:eastAsia="仿宋_GB2312"/>
                <w:sz w:val="24"/>
                <w:szCs w:val="24"/>
              </w:rPr>
              <w:t>工勤人员</w:t>
            </w:r>
          </w:p>
        </w:tc>
        <w:tc>
          <w:tcPr>
            <w:tcW w:w="720" w:type="dxa"/>
            <w:noWrap w:val="0"/>
            <w:vAlign w:val="center"/>
          </w:tcPr>
          <w:p w14:paraId="5C561D42">
            <w:pPr>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630" w:type="dxa"/>
            <w:noWrap w:val="0"/>
            <w:vAlign w:val="center"/>
          </w:tcPr>
          <w:p w14:paraId="56E1246C">
            <w:pPr>
              <w:jc w:val="center"/>
              <w:rPr>
                <w:rFonts w:ascii="仿宋_GB2312" w:hAnsi="宋体" w:eastAsia="仿宋_GB2312" w:cs="宋体"/>
                <w:b/>
                <w:sz w:val="24"/>
                <w:szCs w:val="24"/>
              </w:rPr>
            </w:pPr>
            <w:r>
              <w:rPr>
                <w:rFonts w:hint="eastAsia" w:ascii="仿宋_GB2312" w:hAnsi="宋体" w:eastAsia="仿宋_GB2312" w:cs="宋体"/>
                <w:b/>
                <w:sz w:val="24"/>
                <w:szCs w:val="24"/>
              </w:rPr>
              <w:t>02</w:t>
            </w:r>
          </w:p>
        </w:tc>
        <w:tc>
          <w:tcPr>
            <w:tcW w:w="1275" w:type="dxa"/>
            <w:noWrap w:val="0"/>
            <w:vAlign w:val="center"/>
          </w:tcPr>
          <w:p w14:paraId="625B4007">
            <w:pPr>
              <w:jc w:val="center"/>
              <w:rPr>
                <w:rFonts w:ascii="仿宋_GB2312" w:eastAsia="仿宋_GB2312"/>
                <w:sz w:val="24"/>
                <w:szCs w:val="24"/>
              </w:rPr>
            </w:pPr>
            <w:r>
              <w:rPr>
                <w:rFonts w:hint="eastAsia" w:ascii="仿宋_GB2312" w:eastAsia="仿宋_GB2312"/>
                <w:sz w:val="24"/>
                <w:szCs w:val="24"/>
              </w:rPr>
              <w:t>50:50</w:t>
            </w:r>
          </w:p>
        </w:tc>
        <w:tc>
          <w:tcPr>
            <w:tcW w:w="570" w:type="dxa"/>
            <w:noWrap w:val="0"/>
            <w:vAlign w:val="center"/>
          </w:tcPr>
          <w:p w14:paraId="068C7F3F">
            <w:pPr>
              <w:jc w:val="center"/>
              <w:rPr>
                <w:rFonts w:ascii="仿宋_GB2312" w:hAnsi="宋体" w:eastAsia="仿宋_GB2312" w:cs="宋体"/>
                <w:sz w:val="24"/>
                <w:szCs w:val="24"/>
              </w:rPr>
            </w:pPr>
            <w:r>
              <w:rPr>
                <w:rFonts w:hint="eastAsia" w:ascii="仿宋_GB2312" w:hAnsi="宋体" w:eastAsia="仿宋_GB2312" w:cs="宋体"/>
                <w:sz w:val="24"/>
                <w:szCs w:val="24"/>
              </w:rPr>
              <w:t>40</w:t>
            </w:r>
          </w:p>
        </w:tc>
        <w:tc>
          <w:tcPr>
            <w:tcW w:w="720" w:type="dxa"/>
            <w:noWrap w:val="0"/>
            <w:vAlign w:val="center"/>
          </w:tcPr>
          <w:p w14:paraId="29BC19A4">
            <w:pPr>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885" w:type="dxa"/>
            <w:noWrap w:val="0"/>
            <w:vAlign w:val="center"/>
          </w:tcPr>
          <w:p w14:paraId="50D5125E">
            <w:pPr>
              <w:spacing w:line="280" w:lineRule="exact"/>
              <w:jc w:val="center"/>
              <w:rPr>
                <w:rFonts w:ascii="仿宋_GB2312" w:eastAsia="仿宋_GB2312"/>
                <w:sz w:val="24"/>
                <w:szCs w:val="24"/>
              </w:rPr>
            </w:pPr>
            <w:r>
              <w:rPr>
                <w:rFonts w:hint="eastAsia" w:ascii="仿宋_GB2312" w:eastAsia="仿宋_GB2312"/>
                <w:sz w:val="24"/>
                <w:szCs w:val="24"/>
              </w:rPr>
              <w:t>高中（中专、职中、技校 ）及以上</w:t>
            </w:r>
          </w:p>
        </w:tc>
        <w:tc>
          <w:tcPr>
            <w:tcW w:w="615" w:type="dxa"/>
            <w:noWrap w:val="0"/>
            <w:vAlign w:val="center"/>
          </w:tcPr>
          <w:p w14:paraId="06D4236C">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690" w:type="dxa"/>
            <w:noWrap w:val="0"/>
            <w:vAlign w:val="center"/>
          </w:tcPr>
          <w:p w14:paraId="406120AB">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2100" w:type="dxa"/>
            <w:noWrap w:val="0"/>
            <w:vAlign w:val="center"/>
          </w:tcPr>
          <w:p w14:paraId="360CDE7E">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市区驻军干部未就业(失业）随军家属（含市区行政编制消防救援人员家属）</w:t>
            </w:r>
          </w:p>
        </w:tc>
        <w:tc>
          <w:tcPr>
            <w:tcW w:w="1215" w:type="dxa"/>
            <w:vMerge w:val="continue"/>
            <w:noWrap w:val="0"/>
            <w:vAlign w:val="center"/>
          </w:tcPr>
          <w:p w14:paraId="4E6A5E80">
            <w:pPr>
              <w:widowControl/>
              <w:jc w:val="center"/>
              <w:rPr>
                <w:rFonts w:ascii="仿宋_GB2312" w:hAnsi="宋体" w:eastAsia="仿宋_GB2312" w:cs="宋体"/>
                <w:kern w:val="0"/>
                <w:szCs w:val="21"/>
              </w:rPr>
            </w:pPr>
          </w:p>
        </w:tc>
        <w:tc>
          <w:tcPr>
            <w:tcW w:w="1425" w:type="dxa"/>
            <w:noWrap w:val="0"/>
            <w:vAlign w:val="center"/>
          </w:tcPr>
          <w:p w14:paraId="37CFA6C1">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工作单位为三元区人民武装部</w:t>
            </w:r>
          </w:p>
        </w:tc>
      </w:tr>
    </w:tbl>
    <w:p w14:paraId="4428FB88">
      <w:pPr>
        <w:rPr>
          <w:rFonts w:ascii="黑体" w:eastAsia="黑体"/>
          <w:sz w:val="32"/>
          <w:szCs w:val="32"/>
        </w:rPr>
        <w:sectPr>
          <w:footerReference r:id="rId3" w:type="default"/>
          <w:footerReference r:id="rId4" w:type="even"/>
          <w:pgSz w:w="16840" w:h="11907" w:orient="landscape"/>
          <w:pgMar w:top="720" w:right="720" w:bottom="720" w:left="720" w:header="851" w:footer="992" w:gutter="0"/>
          <w:cols w:space="720" w:num="1"/>
          <w:docGrid w:type="lines" w:linePitch="312" w:charSpace="0"/>
        </w:sectPr>
      </w:pPr>
      <w:bookmarkStart w:id="0" w:name="_GoBack"/>
      <w:bookmarkEnd w:id="0"/>
    </w:p>
    <w:p w14:paraId="726E7C38"/>
    <w:sectPr>
      <w:pgSz w:w="11907" w:h="16840"/>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方正超大字符集">
    <w:altName w:val="宋体"/>
    <w:panose1 w:val="03000509000000000000"/>
    <w:charset w:val="00"/>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4B480">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13</w:t>
    </w:r>
    <w:r>
      <w:fldChar w:fldCharType="end"/>
    </w:r>
  </w:p>
  <w:p w14:paraId="20042E20">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ADCB">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14:paraId="4B540D67">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ZjRjOTczYmE1MGQ0YTYyN2NmNzM2NGMwNTdlZDYifQ=="/>
  </w:docVars>
  <w:rsids>
    <w:rsidRoot w:val="2D83093A"/>
    <w:rsid w:val="2D83093A"/>
    <w:rsid w:val="5740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731</Characters>
  <Lines>0</Lines>
  <Paragraphs>0</Paragraphs>
  <TotalTime>0</TotalTime>
  <ScaleCrop>false</ScaleCrop>
  <LinksUpToDate>false</LinksUpToDate>
  <CharactersWithSpaces>819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2024-09-06T13:43:00Z</dcterms:created>
  <dc:creator>Administrator</dc:creator>
  <cp:lastModifiedBy>lingling</cp:lastModifiedBy>
  <dcterms:modified xsi:type="dcterms:W3CDTF">2024-09-09T01:04:25Z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44827788B2D6453281C76CEF568ADA96_11</vt:lpwstr>
  </property>
</Properties>
</file>