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河北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金牛化工股份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有限公司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br w:type="textWrapping"/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年社会招聘公告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根据公司经营发展和岗位需要，河北金牛化工股份有限公司（以下简称“金牛化工公司”）面向社会公开招聘优秀人才，具体招聘公告如下：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河北高速公路集团有限公司作为金牛化工公司控股股东，持有公司56.04%股份。公司注册资本6.80亿元，属于化学原料及化学制品制造行业，1996年6月26日在上海证券交易所上市，股票代码600722。公司原主营PVC树脂生产以及销售，2015年对PVC业务进行重组出售，目前公司主营甲醇生产以及销售，年产能20万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/>
        <w:jc w:val="left"/>
        <w:textAlignment w:val="auto"/>
        <w:rPr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sz w:val="32"/>
          <w:lang w:eastAsia="zh-CN"/>
        </w:rPr>
        <w:t>一、招聘岗位及人数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招聘优秀人才3名，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其中总部审计部主要负责人、安全管理岗（化工）各1名、河北金牛旭阳化工有限公司生产管理岗（化工）1名。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具体资格条件详见《河北金牛化工股份有限公司2024年社会招聘需求信息表》（附件1）。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二、招聘条件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（一）具有中华人民共和国国籍，遵纪守法，品行端正。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（二）拥护中国共产党的领导，认真贯彻党的路线方针政策，思想政治素质好，具有良好的道德品质和职业操守，无违法犯罪、失信记录。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（三）具有招聘岗位要求相适应的年龄、学历、专业背景和工作技能等条件。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（四）身体健康，具有正常履行岗位职责的身体条件，体检按《公务员录用体检通用标准（试行）》掌握和执行。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（五）认同并自觉遵守河北高速集团及金牛化工公司企业文化和人才理念，具有较强的事业心、较高的创业热诚、较强的团队协作精神和沟通协调能力。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三、招聘程序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（一）发布公告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公告时间：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4</w:t>
      </w:r>
      <w:r>
        <w:rPr>
          <w:rFonts w:hint="default" w:asci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8</w:t>
      </w:r>
      <w:r>
        <w:rPr>
          <w:rFonts w:hint="default" w:asci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月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29</w:t>
      </w:r>
      <w:r>
        <w:rPr>
          <w:rFonts w:hint="default" w:asci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日至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9月25</w:t>
      </w:r>
      <w:r>
        <w:rPr>
          <w:rFonts w:hint="default" w:asci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公告在河北高速集团官网、官微及所属单位官网发布，并在智联招聘等招聘网站进行社会发布。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（二）网上报名和资格初审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报名及资格初审时间：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2024年8月29日12:00至9月25日17:30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，逾期不再受理。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1.应聘人员须于报名期间在以下网址登录报名：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  <w:highlight w:val="none"/>
          <w:lang w:val="en-US" w:eastAsia="zh-CN" w:bidi="ar"/>
        </w:rPr>
        <w:t>hbgsjt2024.zhaopin.com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按照报名要求进行注册、选择应聘岗位、填写信息并上传相关资料。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上传资料包括但不限于：本人近期免冠电子证件照，有效期内二代身份证正反两面扫描件，毕业证，学位证，学信网《教育部学籍（学历）在线验证报告》（留学回国人员需上传教育部留学服务中心国外学历学位认证书），相关资质证书以及其他需要上传的证明材料等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3.报名时应当仔细阅读《诚信应聘承诺书》（附件2），下载《诚信应聘承诺书》签名后拍照上传至报名系统。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4.应聘人员只能选择一个岗位报名，请慎重选择。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5.应聘人员所填报、提交的所有信息应当真实、准确、完整、有效，不符合应聘条件的请勿报名。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6.根据应聘条件对应聘者进行资格审查，并确定参加初试名单。未按要求上传材料、提交信息不完整、不真实、不符合招聘岗位资格条件以及不符合回避要求的均视为不合格。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1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7.岗位招聘计划人数与资格初审合格人数比例高于1:10的，增加笔试环节，根据笔试成绩，由高到低排序，按照1:10的比例确定初试人选，比例内末位笔试成绩并列者均进入初试。比例不高于1:10的，全面进入初试。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8.笔试采取闭卷方式进行，笔试考试时间共90分钟。笔试满分100分，笔试内容为公共基础知识、专业技术知识等。笔试成绩仅作为各岗位进入下一环节的资格条件，不计入最终成绩。笔试具体地点、考试时间和要求将以手机短信方式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1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（三）初试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初试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时间、地点、方式和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具体安排将以手机短信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通知进入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1.初试为线下面试，应聘者务必于初试前30分钟凭身份证（或临时身份证）入场。迟到者不得进入考场。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2.初试满分100分，时间10分钟。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1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3.初试成绩仅作为进入复试环节的筛选，不计入最终成绩。分岗位由高分至低分排序，按招聘岗位人数1:3的比例进入复试环节。不足1:3的，全部进入复试环节。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4.初试成绩低于70分不得进入复试环节。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1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（四）复试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复试时间、地点、方式和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具体安排将以手机短信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通知进入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复试人选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1.复试为线下面试，应聘者务必于复试前30分钟凭身份证（或临时身份证）入场。迟到者不得进入考场。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2.复试采取半结构化面试方式进行，满分100分，时间30分钟。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复试成绩分岗位从高分到低分顺序排列，按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招聘岗位计划人数1:1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比例确定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进入体检环节</w:t>
      </w:r>
      <w:r>
        <w:rPr>
          <w:rFonts w:hint="default" w:ascii="仿宋_GB2312" w:hAnsi="Helvetica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人选。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比例内末位考生复试成绩如出现并列，按以下顺序确定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进入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人选：具有相关工作经历或经验较长者，学历（学位）较高者。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3.如有应聘人员在面试前放弃参加则不再进行递补。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4.复试成绩低于70分不得进入下一环节。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）体检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体检安排以手机短信或电话方式通知本人。体检不符合岗位要求者不进入此后招录环节。应聘者对体检结果有疑议的，可以按照规定提出复检。体检结果以复检结论为准。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）背景调查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背景调查内容包括但不限于身份信息、学历信息、家庭情况、工作经历、工作业绩、奖惩情况、违纪违法犯罪记录等。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1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（七）公示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拟聘用人员将在河北高速公路集团有限公司官网公开发布，公示7个工作日。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（八）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聘用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方式及薪酬待遇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本次招聘聘用人员，签订劳动合同，约定试用期。薪酬待遇按公司薪酬管理办法核定，按照国家规定缴纳各项保险，发放福利待遇。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1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四、注意事项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（一）资格审查贯穿招聘全过程。应聘人员有下列情形之一的，取消应聘资格和聘用资格，并由个人承担一切责任：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1.提供的应聘资料存在弄虚作假的。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2.笔试、初试、复试过程中存在作弊行为的。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3.经核实不符合报考资格条件、不符合岗位要求、不符合回避要求的。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4.拟聘用人员报到时无法提供毕业证、学位证的。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5.在招聘过程中存在其他影响招聘工作行为的。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（二）本次招聘不收取任何费用，不指定任何辅导资料，不委托任何机构举办考试辅导培训班，谨防上当受骗。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（三）金牛化工公司有权根据岗位需求变化及报名情况等因素，调整、取消或终止个别岗位的招聘工作，并对本次招聘享有最终解释权。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（四）咨询电话：0311-89928381；咨询时间：工作日8:30-17:30。报名系统技术支持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电话：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highlight w:val="none"/>
          <w:u w:val="none"/>
          <w:lang w:val="en-US" w:eastAsia="zh-CN"/>
        </w:rPr>
        <w:t>18533082158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2238" w:leftChars="304" w:hanging="1600" w:hangingChars="500"/>
        <w:jc w:val="both"/>
        <w:textAlignment w:val="auto"/>
        <w:rPr>
          <w:rStyle w:val="11"/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instrText xml:space="preserve"> HYPERLINK "../岗位需求表-含地点/8.河北金牛化工股份有限公司2024年社会招聘需求信息表.xlsx" </w:instrTex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1.河北金牛化工股份有限公司2024年社会招聘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2235" w:leftChars="912" w:hanging="320" w:hanging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11"/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需求信息表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instrText xml:space="preserve"> HYPERLINK "http://oss.nuoyoukao.com/deb725a6452e44d7aeeb646421f90122.xlsx" </w:instrTex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instrText xml:space="preserve"> HYPERLINK "../承诺书/8、河北金牛化工股份有限公司诚信应聘承诺书.doc" </w:instrTex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2.诚信应聘承诺书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end"/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instrText xml:space="preserve"> HYPERLINK "http://oss.nuoyoukao.com/a93a20a623284369818cafac6b248105.docx" </w:instrTex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instrText xml:space="preserve"> HYPERLINK "http://oss.nuoyoukao.com/a93a20a623284369818cafac6b248105.docx" </w:instrTex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河北金牛化工股份有限公司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2024年8月29日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71BE84-DAE6-4C33-9503-4209FAF034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E739077-CB13-4DFC-B75D-A4418290166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2A554C4-D88D-4047-8AF7-21386F60058F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3FF1EC5-F131-4E0D-ACE4-626D66F6608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B88CDAC-D6A4-4185-B7CD-91853D1065C7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4826917F-D7A6-408F-8B9D-5DD1D3019B5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NmUyN2M1NDExYWQ2NTIwYWUyZTMzYWRkNjUxZDMifQ=="/>
  </w:docVars>
  <w:rsids>
    <w:rsidRoot w:val="00A35850"/>
    <w:rsid w:val="007202CF"/>
    <w:rsid w:val="00A35850"/>
    <w:rsid w:val="01192C1F"/>
    <w:rsid w:val="018D5F74"/>
    <w:rsid w:val="01C40DDD"/>
    <w:rsid w:val="01EB4F9C"/>
    <w:rsid w:val="021F6DE4"/>
    <w:rsid w:val="02BE6D04"/>
    <w:rsid w:val="032D650E"/>
    <w:rsid w:val="03D270B5"/>
    <w:rsid w:val="056967F7"/>
    <w:rsid w:val="064B75F9"/>
    <w:rsid w:val="078F3A2E"/>
    <w:rsid w:val="0AB76A49"/>
    <w:rsid w:val="0B301291"/>
    <w:rsid w:val="0BBA4FFF"/>
    <w:rsid w:val="0CFB0ED3"/>
    <w:rsid w:val="0D352DDE"/>
    <w:rsid w:val="0DA9532B"/>
    <w:rsid w:val="10692601"/>
    <w:rsid w:val="10C20BDE"/>
    <w:rsid w:val="114F1D45"/>
    <w:rsid w:val="11C049F1"/>
    <w:rsid w:val="11C10E95"/>
    <w:rsid w:val="13482EF0"/>
    <w:rsid w:val="140B63F8"/>
    <w:rsid w:val="17D529D0"/>
    <w:rsid w:val="1A24438C"/>
    <w:rsid w:val="1AFE5E13"/>
    <w:rsid w:val="1B5763C6"/>
    <w:rsid w:val="1B934456"/>
    <w:rsid w:val="1B936AC1"/>
    <w:rsid w:val="1BAA2D0A"/>
    <w:rsid w:val="1C9B60B3"/>
    <w:rsid w:val="1CD40B9D"/>
    <w:rsid w:val="1D32434D"/>
    <w:rsid w:val="1DEA52D0"/>
    <w:rsid w:val="1E4E0F7C"/>
    <w:rsid w:val="1EFD7285"/>
    <w:rsid w:val="20E00C0C"/>
    <w:rsid w:val="229E48DB"/>
    <w:rsid w:val="24AA7567"/>
    <w:rsid w:val="27B64475"/>
    <w:rsid w:val="2AEA4B61"/>
    <w:rsid w:val="2B430715"/>
    <w:rsid w:val="2D6706EB"/>
    <w:rsid w:val="2DC022C9"/>
    <w:rsid w:val="2F9D6154"/>
    <w:rsid w:val="30360848"/>
    <w:rsid w:val="3062163D"/>
    <w:rsid w:val="30850E88"/>
    <w:rsid w:val="30D82FEF"/>
    <w:rsid w:val="37063FBE"/>
    <w:rsid w:val="38E35FA6"/>
    <w:rsid w:val="38FD1D6C"/>
    <w:rsid w:val="3900615B"/>
    <w:rsid w:val="397F6DBC"/>
    <w:rsid w:val="3A657173"/>
    <w:rsid w:val="3AD93188"/>
    <w:rsid w:val="3C7C3A87"/>
    <w:rsid w:val="3D5F4EF3"/>
    <w:rsid w:val="3E583097"/>
    <w:rsid w:val="3EC13953"/>
    <w:rsid w:val="40C169A6"/>
    <w:rsid w:val="41133A02"/>
    <w:rsid w:val="41306BEE"/>
    <w:rsid w:val="41E86CA3"/>
    <w:rsid w:val="42892A5A"/>
    <w:rsid w:val="428C6B6F"/>
    <w:rsid w:val="44786645"/>
    <w:rsid w:val="47835CCA"/>
    <w:rsid w:val="47DC438F"/>
    <w:rsid w:val="47F00E85"/>
    <w:rsid w:val="4CEC7956"/>
    <w:rsid w:val="4EF82808"/>
    <w:rsid w:val="502A59F4"/>
    <w:rsid w:val="51620E80"/>
    <w:rsid w:val="517448D5"/>
    <w:rsid w:val="58907553"/>
    <w:rsid w:val="597E51D1"/>
    <w:rsid w:val="59FB2037"/>
    <w:rsid w:val="59FC6378"/>
    <w:rsid w:val="5B43432A"/>
    <w:rsid w:val="5F190DD9"/>
    <w:rsid w:val="61244320"/>
    <w:rsid w:val="659834E8"/>
    <w:rsid w:val="65A3368B"/>
    <w:rsid w:val="65FC516D"/>
    <w:rsid w:val="66E053DD"/>
    <w:rsid w:val="686C3C30"/>
    <w:rsid w:val="6A5A7B73"/>
    <w:rsid w:val="6C40064B"/>
    <w:rsid w:val="6CF94C40"/>
    <w:rsid w:val="71025602"/>
    <w:rsid w:val="713876EE"/>
    <w:rsid w:val="733D78DB"/>
    <w:rsid w:val="73754D55"/>
    <w:rsid w:val="760A169E"/>
    <w:rsid w:val="77401D1A"/>
    <w:rsid w:val="78A82F32"/>
    <w:rsid w:val="7A6C6ADD"/>
    <w:rsid w:val="7AB94F83"/>
    <w:rsid w:val="7C2B3C5E"/>
    <w:rsid w:val="7D4A0FAA"/>
    <w:rsid w:val="7DE9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="2" w:after="0" w:line="360" w:lineRule="auto"/>
      <w:ind w:left="119" w:firstLine="309" w:firstLineChars="100"/>
      <w:outlineLvl w:val="0"/>
    </w:pPr>
    <w:rPr>
      <w:rFonts w:ascii="仿宋_GB2312" w:hAnsi="仿宋_GB2312" w:eastAsia="仿宋_GB2312" w:cs="仿宋_GB2312"/>
      <w:bCs/>
      <w:color w:val="000000"/>
      <w:kern w:val="28"/>
      <w:sz w:val="32"/>
      <w:szCs w:val="21"/>
      <w:lang w:val="zh-CN" w:bidi="zh-CN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5">
    <w:name w:val="Normal Indent"/>
    <w:basedOn w:val="1"/>
    <w:unhideWhenUsed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宋体" w:cs="Times New Roman"/>
      <w:kern w:val="0"/>
      <w:sz w:val="22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2510</Words>
  <Characters>2776</Characters>
  <Lines>24</Lines>
  <Paragraphs>6</Paragraphs>
  <TotalTime>4</TotalTime>
  <ScaleCrop>false</ScaleCrop>
  <LinksUpToDate>false</LinksUpToDate>
  <CharactersWithSpaces>2815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君君</dc:creator>
  <cp:lastModifiedBy>A～   .</cp:lastModifiedBy>
  <cp:lastPrinted>2024-03-27T11:12:00Z</cp:lastPrinted>
  <dcterms:modified xsi:type="dcterms:W3CDTF">2024-08-28T10:09:04Z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D2EE0CEE49774940900F6030DA8667E5_13</vt:lpwstr>
  </property>
</Properties>
</file>