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  <w:highlight w:val="none"/>
        </w:rPr>
      </w:pPr>
    </w:p>
    <w:p>
      <w:pPr>
        <w:spacing w:line="600" w:lineRule="exact"/>
        <w:jc w:val="center"/>
        <w:rPr>
          <w:rFonts w:ascii="方正小标宋_GBK" w:hAnsi="方正小标宋_GBK" w:eastAsia="方正小标宋_GBK" w:cs="方正小标宋_GBK"/>
          <w:sz w:val="44"/>
          <w:szCs w:val="44"/>
          <w:highlight w:val="none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highlight w:val="none"/>
          <w:lang w:eastAsia="zh-CN"/>
        </w:rPr>
        <w:t>山西省经济建设投资集团有限公司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highlight w:val="none"/>
        </w:rPr>
        <w:t>所属企业</w:t>
      </w:r>
    </w:p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highlight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highlight w:val="none"/>
        </w:rPr>
        <w:t>202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highlight w:val="none"/>
          <w:lang w:val="en-US" w:eastAsia="zh-CN"/>
        </w:rPr>
        <w:t>4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highlight w:val="none"/>
        </w:rPr>
        <w:t>年社会招聘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highlight w:val="none"/>
          <w:lang w:eastAsia="zh-CN"/>
        </w:rPr>
        <w:t>简章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4" w:firstLineChars="200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pacing w:val="6"/>
          <w:sz w:val="32"/>
          <w:szCs w:val="32"/>
          <w:highlight w:val="none"/>
          <w:lang w:val="en-US" w:eastAsia="zh-CN"/>
        </w:rPr>
        <w:t>华远国际陆港集团所属</w:t>
      </w:r>
      <w:r>
        <w:rPr>
          <w:rFonts w:hint="eastAsia" w:ascii="仿宋" w:hAnsi="仿宋" w:eastAsia="仿宋" w:cs="仿宋"/>
          <w:spacing w:val="6"/>
          <w:sz w:val="32"/>
          <w:szCs w:val="32"/>
          <w:highlight w:val="none"/>
        </w:rPr>
        <w:t>山西省经济建设投资集团有限公司（以下简称“经建投集团”）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成立于1988年，注册资本金35.73亿元，是中国投资协会发起人之一。公司成立初期主要负责管理山西省已投入的生产经营性债权债务，并受省政府委托，行使对省基本建设基金的管理、使用、回收以及对项目建设期的监督、检查等职能，2013年6月整体划转至山西能源交通投资有限公司（现改组为华远国际陆港集团有限公司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经建投集团主要业态包括资产管理、贸易业务、实业发展和服务产业等四大板块，下辖全资及控股子公司11户，2018年荣获“山西省优秀企业”称号，成为全省首批获此殊荣的10户国有企业之一。根据业务发展需要，经建投集团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所属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德盛镁汽车部件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芜湖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有限公司（以下简称“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科创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芜湖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公司”）面向全国公开招聘工作人员。有关事项公告如下：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sz w:val="32"/>
          <w:szCs w:val="32"/>
          <w:highlight w:val="none"/>
        </w:rPr>
        <w:t>一、招聘原则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因需设岗、按岗招聘、公平竞争、择优录用。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sz w:val="32"/>
          <w:szCs w:val="32"/>
          <w:highlight w:val="none"/>
        </w:rPr>
        <w:t>二、招聘岗位与任职要求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本次计划招聘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个岗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highlight w:val="none"/>
        </w:rPr>
        <w:t>位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名人员，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分别为3名管理岗、5名一线操作岗。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具体内容参见《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山西省经济建设投资集团有限公司所属企业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2024年社会招聘岗位需求表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》。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eastAsia" w:ascii="黑体" w:hAnsi="黑体" w:eastAsia="黑体" w:cs="黑体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kern w:val="2"/>
          <w:sz w:val="32"/>
          <w:szCs w:val="32"/>
          <w:highlight w:val="none"/>
          <w:lang w:val="en-US" w:eastAsia="zh-CN" w:bidi="ar-SA"/>
        </w:rPr>
        <w:t>三、</w:t>
      </w:r>
      <w:r>
        <w:rPr>
          <w:rFonts w:hint="eastAsia" w:ascii="黑体" w:hAnsi="黑体" w:eastAsia="黑体" w:cs="黑体"/>
          <w:sz w:val="32"/>
          <w:szCs w:val="32"/>
          <w:highlight w:val="none"/>
        </w:rPr>
        <w:t>招聘条件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textAlignment w:val="baseline"/>
        <w:rPr>
          <w:rFonts w:hint="eastAsia" w:ascii="仿宋" w:hAnsi="仿宋" w:eastAsia="仿宋" w:cs="仿宋"/>
          <w:color w:val="00000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  <w:t>（一）遵守中华人民共和国宪法和法律，政治立场坚定、有良好的政治素质和思想道德品质，积极进取、勇于奉献；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baseline"/>
        <w:rPr>
          <w:rFonts w:hint="eastAsia" w:ascii="仿宋" w:hAnsi="仿宋" w:eastAsia="仿宋" w:cs="仿宋"/>
          <w:color w:val="00000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  <w:t>（二）综合素质高，有较强的沟通能力、团队协作精神，服从组织安排，有强烈的事业心和责任感，具备良好的职业道德操守和实际工作能力；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textAlignment w:val="baseline"/>
        <w:rPr>
          <w:rFonts w:hint="eastAsia" w:ascii="仿宋" w:hAnsi="仿宋" w:eastAsia="仿宋" w:cs="仿宋"/>
          <w:color w:val="00000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  <w:t>（三）具有岗位所需的学历学位、专业或技能条件；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textAlignment w:val="baseline"/>
        <w:rPr>
          <w:rFonts w:hint="eastAsia" w:ascii="仿宋" w:hAnsi="仿宋" w:eastAsia="仿宋" w:cs="仿宋"/>
          <w:color w:val="00000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  <w:t>（四）认同公司的发展理念和管理模式，人品端正，诚实守信，吃苦耐劳；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textAlignment w:val="baseline"/>
        <w:rPr>
          <w:rFonts w:hint="eastAsia" w:ascii="仿宋" w:hAnsi="仿宋" w:eastAsia="仿宋" w:cs="仿宋"/>
          <w:color w:val="00000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  <w:t>（五）具备适应岗位要求的身体条件和心理素质；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textAlignment w:val="baseline"/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  <w:t>（六）具备报考岗位所要求的其他资格条件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  <w:lang w:eastAsia="zh-CN"/>
        </w:rPr>
        <w:t>；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textAlignment w:val="baseline"/>
        <w:rPr>
          <w:rFonts w:hint="eastAsia" w:ascii="仿宋" w:hAnsi="仿宋" w:eastAsia="仿宋" w:cs="仿宋"/>
          <w:color w:val="00000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  <w:t>（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  <w:lang w:val="en-US" w:eastAsia="zh-CN"/>
        </w:rPr>
        <w:t>七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  <w:t>）不得报名应聘的主要情形：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textAlignment w:val="baseline"/>
        <w:rPr>
          <w:rFonts w:hint="eastAsia" w:ascii="仿宋" w:hAnsi="仿宋" w:eastAsia="仿宋" w:cs="仿宋"/>
          <w:color w:val="00000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  <w:t>1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  <w:lang w:val="en-US" w:eastAsia="zh-CN"/>
        </w:rPr>
        <w:t>、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  <w:t>因违纪违法被行政机关、事业单位、企业辞退（解除聘用合同）、开除的人员；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textAlignment w:val="baseline"/>
        <w:rPr>
          <w:rFonts w:hint="eastAsia" w:ascii="仿宋" w:hAnsi="仿宋" w:eastAsia="仿宋" w:cs="仿宋"/>
          <w:color w:val="00000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  <w:t>2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  <w:lang w:val="en-US" w:eastAsia="zh-CN"/>
        </w:rPr>
        <w:t>、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  <w:t>各级公务员招考和事业单位招聘中被认定有舞弊等严重违反考录、招聘纪律行为的人员；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textAlignment w:val="baseline"/>
        <w:rPr>
          <w:rFonts w:hint="eastAsia" w:ascii="仿宋" w:hAnsi="仿宋" w:eastAsia="仿宋" w:cs="仿宋"/>
          <w:color w:val="00000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  <w:t>3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  <w:lang w:val="en-US" w:eastAsia="zh-CN"/>
        </w:rPr>
        <w:t>、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  <w:t>被依法列为失信联合惩戒对象以及法律、法规规定不符合本次招聘要求的人员；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textAlignment w:val="baseline"/>
        <w:rPr>
          <w:rFonts w:hint="eastAsia" w:ascii="仿宋" w:hAnsi="仿宋" w:eastAsia="仿宋" w:cs="仿宋"/>
          <w:color w:val="00000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  <w:t>4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  <w:lang w:val="en-US" w:eastAsia="zh-CN"/>
        </w:rPr>
        <w:t>、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  <w:t>其他不能报考的情形。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eastAsia" w:ascii="黑体" w:hAnsi="黑体" w:eastAsia="黑体" w:cs="黑体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sz w:val="32"/>
          <w:szCs w:val="32"/>
          <w:highlight w:val="none"/>
        </w:rPr>
        <w:t>四、招聘程序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本次招聘程序为：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textAlignment w:val="baseline"/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  <w:lang w:val="en-US" w:eastAsia="zh-CN"/>
        </w:rPr>
        <w:t>1.管理岗招聘程序：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公布信息及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  <w:lang w:val="en-US" w:eastAsia="zh-CN"/>
        </w:rPr>
        <w:t>公开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  <w:t>报名-资格审查-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  <w:lang w:val="en-US" w:eastAsia="zh-CN"/>
        </w:rPr>
        <w:t>笔试-面试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  <w:t>-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  <w:lang w:val="en-US" w:eastAsia="zh-CN"/>
        </w:rPr>
        <w:t>背景调查-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  <w:t>体检-公示-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  <w:lang w:val="en-US" w:eastAsia="zh-CN"/>
        </w:rPr>
        <w:t>入职；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textAlignment w:val="baseline"/>
        <w:rPr>
          <w:rFonts w:hint="default" w:ascii="仿宋" w:hAnsi="仿宋" w:eastAsia="仿宋" w:cs="仿宋"/>
          <w:color w:val="00000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default" w:ascii="仿宋" w:hAnsi="仿宋" w:eastAsia="仿宋" w:cs="仿宋"/>
          <w:color w:val="000000"/>
          <w:sz w:val="32"/>
          <w:szCs w:val="32"/>
          <w:highlight w:val="none"/>
          <w:vertAlign w:val="baseline"/>
          <w:lang w:val="en-US" w:eastAsia="zh-CN"/>
        </w:rPr>
        <w:t>2.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  <w:lang w:val="en-US" w:eastAsia="zh-CN"/>
        </w:rPr>
        <w:t>一线操作岗招聘程序：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公布信息及公开报名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  <w:t>-资格审查-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  <w:lang w:val="en-US" w:eastAsia="zh-CN"/>
        </w:rPr>
        <w:t>面试-背景调查-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  <w:t>体检-公示-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  <w:lang w:val="en-US" w:eastAsia="zh-CN"/>
        </w:rPr>
        <w:t>入职。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eastAsia" w:ascii="楷体" w:hAnsi="楷体" w:eastAsia="楷体" w:cs="楷体"/>
          <w:b w:val="0"/>
          <w:bCs w:val="0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highlight w:val="none"/>
          <w:lang w:eastAsia="zh-CN"/>
        </w:rPr>
        <w:t>（一）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  <w:highlight w:val="none"/>
        </w:rPr>
        <w:t>报名时间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default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自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公告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发布之日起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五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个工作日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4" w:firstLineChars="200"/>
        <w:rPr>
          <w:rFonts w:hint="eastAsia" w:ascii="楷体" w:hAnsi="楷体" w:eastAsia="楷体" w:cs="楷体"/>
          <w:b w:val="0"/>
          <w:bCs w:val="0"/>
          <w:spacing w:val="6"/>
          <w:sz w:val="32"/>
          <w:szCs w:val="32"/>
          <w:highlight w:val="none"/>
          <w:lang w:eastAsia="zh-CN"/>
        </w:rPr>
      </w:pPr>
      <w:r>
        <w:rPr>
          <w:rFonts w:hint="eastAsia" w:ascii="楷体" w:hAnsi="楷体" w:eastAsia="楷体" w:cs="楷体"/>
          <w:b w:val="0"/>
          <w:bCs w:val="0"/>
          <w:spacing w:val="6"/>
          <w:sz w:val="32"/>
          <w:szCs w:val="32"/>
          <w:highlight w:val="none"/>
          <w:lang w:eastAsia="zh-CN"/>
        </w:rPr>
        <w:t>（二）公告发布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hint="default" w:ascii="仿宋" w:hAnsi="仿宋" w:eastAsia="仿宋" w:cs="仿宋"/>
          <w:b/>
          <w:bCs/>
          <w:spacing w:val="6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pacing w:val="6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pacing w:val="6"/>
          <w:sz w:val="32"/>
          <w:szCs w:val="32"/>
          <w:highlight w:val="none"/>
          <w:lang w:val="en-US" w:eastAsia="zh-CN"/>
        </w:rPr>
        <w:t>本次招聘</w:t>
      </w:r>
      <w:r>
        <w:rPr>
          <w:rFonts w:hint="eastAsia" w:ascii="仿宋" w:hAnsi="仿宋" w:eastAsia="仿宋" w:cs="仿宋"/>
          <w:spacing w:val="6"/>
          <w:sz w:val="32"/>
          <w:szCs w:val="32"/>
          <w:highlight w:val="none"/>
        </w:rPr>
        <w:t>公告分别发布于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山西省国有资本运营有限公司官网、华远国际陆港集团有限公司官网。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4" w:firstLineChars="200"/>
        <w:rPr>
          <w:rFonts w:hint="eastAsia" w:ascii="楷体" w:hAnsi="楷体" w:eastAsia="楷体" w:cs="楷体"/>
          <w:b w:val="0"/>
          <w:bCs w:val="0"/>
          <w:spacing w:val="6"/>
          <w:sz w:val="32"/>
          <w:szCs w:val="32"/>
          <w:highlight w:val="none"/>
          <w:lang w:eastAsia="zh-CN"/>
        </w:rPr>
      </w:pPr>
      <w:r>
        <w:rPr>
          <w:rFonts w:hint="eastAsia" w:ascii="楷体" w:hAnsi="楷体" w:eastAsia="楷体" w:cs="楷体"/>
          <w:b w:val="0"/>
          <w:bCs w:val="0"/>
          <w:spacing w:val="6"/>
          <w:sz w:val="32"/>
          <w:szCs w:val="32"/>
          <w:highlight w:val="none"/>
          <w:lang w:eastAsia="zh-CN"/>
        </w:rPr>
        <w:t>（三）报名方式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firstLine="640" w:firstLineChars="200"/>
        <w:jc w:val="left"/>
        <w:rPr>
          <w:rFonts w:hint="eastAsia" w:ascii="仿宋" w:hAnsi="仿宋" w:eastAsia="仿宋" w:cs="Times New Roman"/>
          <w:sz w:val="32"/>
          <w:szCs w:val="24"/>
          <w:highlight w:val="none"/>
          <w:lang w:eastAsia="zh-CN"/>
        </w:rPr>
      </w:pPr>
      <w:r>
        <w:rPr>
          <w:rFonts w:hint="eastAsia" w:ascii="仿宋" w:hAnsi="仿宋" w:eastAsia="仿宋"/>
          <w:sz w:val="32"/>
          <w:szCs w:val="24"/>
          <w:highlight w:val="none"/>
        </w:rPr>
        <w:t>本次招聘采用线</w:t>
      </w:r>
      <w:r>
        <w:rPr>
          <w:rFonts w:hint="eastAsia" w:ascii="仿宋" w:hAnsi="仿宋" w:eastAsia="仿宋"/>
          <w:sz w:val="32"/>
          <w:szCs w:val="24"/>
          <w:highlight w:val="none"/>
          <w:lang w:eastAsia="zh-CN"/>
        </w:rPr>
        <w:t>上</w:t>
      </w:r>
      <w:r>
        <w:rPr>
          <w:rFonts w:hint="eastAsia" w:ascii="仿宋" w:hAnsi="仿宋" w:eastAsia="仿宋"/>
          <w:sz w:val="32"/>
          <w:szCs w:val="24"/>
          <w:highlight w:val="none"/>
          <w:lang w:val="en-US" w:eastAsia="zh-CN"/>
        </w:rPr>
        <w:t>+</w:t>
      </w:r>
      <w:r>
        <w:rPr>
          <w:rFonts w:hint="eastAsia" w:ascii="仿宋" w:hAnsi="仿宋" w:eastAsia="仿宋"/>
          <w:sz w:val="32"/>
          <w:szCs w:val="24"/>
          <w:highlight w:val="none"/>
          <w:lang w:eastAsia="zh-CN"/>
        </w:rPr>
        <w:t>线下</w:t>
      </w:r>
      <w:r>
        <w:rPr>
          <w:rFonts w:hint="eastAsia" w:ascii="仿宋" w:hAnsi="仿宋" w:eastAsia="仿宋"/>
          <w:sz w:val="32"/>
          <w:szCs w:val="24"/>
          <w:highlight w:val="none"/>
        </w:rPr>
        <w:t>报名</w:t>
      </w:r>
      <w:r>
        <w:rPr>
          <w:rFonts w:hint="eastAsia" w:ascii="仿宋" w:hAnsi="仿宋" w:eastAsia="仿宋" w:cs="Times New Roman"/>
          <w:sz w:val="32"/>
          <w:szCs w:val="24"/>
          <w:highlight w:val="none"/>
        </w:rPr>
        <w:t>相结合的</w:t>
      </w:r>
      <w:r>
        <w:rPr>
          <w:rFonts w:hint="eastAsia" w:ascii="仿宋" w:hAnsi="仿宋" w:eastAsia="仿宋" w:cs="Times New Roman"/>
          <w:sz w:val="32"/>
          <w:szCs w:val="24"/>
          <w:highlight w:val="none"/>
          <w:lang w:eastAsia="zh-CN"/>
        </w:rPr>
        <w:t>方式进行。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firstLine="640" w:firstLineChars="200"/>
        <w:jc w:val="left"/>
        <w:rPr>
          <w:rFonts w:hint="eastAsia" w:ascii="仿宋" w:hAnsi="仿宋" w:eastAsia="仿宋" w:cs="Times New Roman"/>
          <w:sz w:val="32"/>
          <w:szCs w:val="24"/>
          <w:highlight w:val="none"/>
        </w:rPr>
      </w:pPr>
      <w:r>
        <w:rPr>
          <w:rFonts w:hint="eastAsia" w:ascii="仿宋" w:hAnsi="仿宋" w:eastAsia="仿宋" w:cs="Times New Roman"/>
          <w:kern w:val="2"/>
          <w:sz w:val="32"/>
          <w:szCs w:val="24"/>
          <w:highlight w:val="none"/>
          <w:lang w:val="en-US" w:eastAsia="zh-CN" w:bidi="ar-SA"/>
        </w:rPr>
        <w:t>1、</w:t>
      </w:r>
      <w:r>
        <w:rPr>
          <w:rFonts w:hint="eastAsia" w:ascii="仿宋" w:hAnsi="仿宋" w:eastAsia="仿宋" w:cs="Times New Roman"/>
          <w:b/>
          <w:bCs/>
          <w:sz w:val="32"/>
          <w:szCs w:val="24"/>
          <w:highlight w:val="none"/>
        </w:rPr>
        <w:t>线上报名：</w:t>
      </w:r>
      <w:r>
        <w:rPr>
          <w:rFonts w:hint="eastAsia" w:ascii="仿宋" w:hAnsi="仿宋" w:eastAsia="仿宋" w:cs="Times New Roman"/>
          <w:sz w:val="32"/>
          <w:szCs w:val="24"/>
          <w:highlight w:val="none"/>
        </w:rPr>
        <w:t>符合招聘条件的应聘人员按照“姓名+应聘岗位”命名文件夹名称（文件夹务必含下述要求材料），压缩后发送至指定</w:t>
      </w:r>
      <w:r>
        <w:rPr>
          <w:rFonts w:hint="eastAsia" w:ascii="仿宋" w:hAnsi="仿宋" w:eastAsia="仿宋" w:cs="Times New Roman"/>
          <w:sz w:val="32"/>
          <w:szCs w:val="24"/>
          <w:highlight w:val="none"/>
          <w:lang w:eastAsia="zh-CN"/>
        </w:rPr>
        <w:t>报名</w:t>
      </w:r>
      <w:r>
        <w:rPr>
          <w:rFonts w:hint="eastAsia" w:ascii="仿宋" w:hAnsi="仿宋" w:eastAsia="仿宋" w:cs="Times New Roman"/>
          <w:sz w:val="32"/>
          <w:szCs w:val="24"/>
          <w:highlight w:val="none"/>
        </w:rPr>
        <w:t>邮箱</w:t>
      </w:r>
      <w:r>
        <w:rPr>
          <w:rFonts w:hint="eastAsia" w:ascii="仿宋" w:hAnsi="仿宋" w:eastAsia="仿宋" w:cs="Times New Roman"/>
          <w:sz w:val="32"/>
          <w:szCs w:val="24"/>
          <w:highlight w:val="none"/>
          <w:lang w:eastAsia="zh-CN"/>
        </w:rPr>
        <w:t>：</w:t>
      </w:r>
      <w:r>
        <w:rPr>
          <w:rFonts w:hint="eastAsia" w:ascii="仿宋" w:hAnsi="仿宋" w:eastAsia="仿宋" w:cs="Times New Roman"/>
          <w:sz w:val="32"/>
          <w:szCs w:val="24"/>
          <w:highlight w:val="none"/>
        </w:rPr>
        <w:fldChar w:fldCharType="begin"/>
      </w:r>
      <w:r>
        <w:rPr>
          <w:rFonts w:hint="eastAsia" w:ascii="仿宋" w:hAnsi="仿宋" w:eastAsia="仿宋" w:cs="Times New Roman"/>
          <w:sz w:val="32"/>
          <w:szCs w:val="24"/>
          <w:highlight w:val="none"/>
        </w:rPr>
        <w:instrText xml:space="preserve"> HYPERLINK "mailto:gmac-hr2@sinomag.com.cn" </w:instrText>
      </w:r>
      <w:r>
        <w:rPr>
          <w:rFonts w:hint="eastAsia" w:ascii="仿宋" w:hAnsi="仿宋" w:eastAsia="仿宋" w:cs="Times New Roman"/>
          <w:sz w:val="32"/>
          <w:szCs w:val="24"/>
          <w:highlight w:val="none"/>
        </w:rPr>
        <w:fldChar w:fldCharType="separate"/>
      </w:r>
      <w:r>
        <w:rPr>
          <w:rFonts w:hint="eastAsia" w:ascii="仿宋" w:hAnsi="仿宋" w:eastAsia="仿宋" w:cs="Times New Roman"/>
          <w:sz w:val="32"/>
          <w:szCs w:val="24"/>
          <w:highlight w:val="none"/>
        </w:rPr>
        <w:t>gmac-hr2@sinomag.com.cn</w:t>
      </w:r>
      <w:r>
        <w:rPr>
          <w:rFonts w:hint="eastAsia" w:ascii="仿宋" w:hAnsi="仿宋" w:eastAsia="仿宋" w:cs="Times New Roman"/>
          <w:sz w:val="32"/>
          <w:szCs w:val="24"/>
          <w:highlight w:val="none"/>
        </w:rPr>
        <w:fldChar w:fldCharType="end"/>
      </w:r>
      <w:r>
        <w:rPr>
          <w:rFonts w:hint="eastAsia" w:ascii="仿宋" w:hAnsi="仿宋" w:eastAsia="仿宋" w:cs="Times New Roman"/>
          <w:sz w:val="32"/>
          <w:szCs w:val="24"/>
          <w:highlight w:val="none"/>
        </w:rPr>
        <w:t>，一经提交，不得替换、修改。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firstLine="640" w:firstLineChars="200"/>
        <w:jc w:val="left"/>
        <w:rPr>
          <w:rFonts w:hint="eastAsia" w:ascii="仿宋" w:hAnsi="仿宋" w:eastAsia="仿宋" w:cs="Times New Roman"/>
          <w:sz w:val="32"/>
          <w:szCs w:val="24"/>
          <w:highlight w:val="none"/>
        </w:rPr>
      </w:pPr>
      <w:r>
        <w:rPr>
          <w:rFonts w:hint="eastAsia" w:ascii="仿宋" w:hAnsi="仿宋" w:eastAsia="仿宋" w:cs="Times New Roman"/>
          <w:sz w:val="32"/>
          <w:szCs w:val="24"/>
          <w:highlight w:val="none"/>
        </w:rPr>
        <w:t>具体报名材料明细如下：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firstLine="640" w:firstLineChars="200"/>
        <w:jc w:val="left"/>
        <w:rPr>
          <w:rFonts w:hint="default" w:ascii="仿宋" w:hAnsi="仿宋" w:eastAsia="仿宋" w:cs="Times New Roman"/>
          <w:sz w:val="32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24"/>
          <w:highlight w:val="none"/>
          <w:lang w:val="en-US" w:eastAsia="zh-CN"/>
        </w:rPr>
        <w:t>（1）</w:t>
      </w:r>
      <w:r>
        <w:rPr>
          <w:rFonts w:hint="eastAsia" w:ascii="仿宋" w:hAnsi="仿宋" w:eastAsia="仿宋" w:cs="Times New Roman"/>
          <w:sz w:val="32"/>
          <w:szCs w:val="24"/>
          <w:highlight w:val="none"/>
        </w:rPr>
        <w:t>《</w:t>
      </w:r>
      <w:r>
        <w:rPr>
          <w:rFonts w:hint="eastAsia" w:ascii="仿宋" w:hAnsi="仿宋" w:eastAsia="仿宋" w:cs="Times New Roman"/>
          <w:sz w:val="32"/>
          <w:szCs w:val="24"/>
          <w:highlight w:val="none"/>
          <w:lang w:val="en-US" w:eastAsia="zh-CN"/>
        </w:rPr>
        <w:t>德盛镁汽车部件（芜湖）有限公司职位申请表》纸质版本人签字，扫描文件重命名：姓名+应聘岗位（格式：PDF）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firstLine="640" w:firstLineChars="200"/>
        <w:jc w:val="left"/>
        <w:rPr>
          <w:rFonts w:hint="default" w:ascii="仿宋" w:hAnsi="仿宋" w:eastAsia="仿宋" w:cs="Times New Roman"/>
          <w:sz w:val="32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24"/>
          <w:highlight w:val="none"/>
          <w:lang w:val="en-US" w:eastAsia="zh-CN"/>
        </w:rPr>
        <w:t>（2）个人简历。文件名：姓名+简历（格式：PDF）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firstLine="640" w:firstLineChars="200"/>
        <w:jc w:val="left"/>
        <w:rPr>
          <w:rFonts w:hint="eastAsia" w:ascii="仿宋" w:hAnsi="仿宋" w:eastAsia="仿宋" w:cs="Times New Roman"/>
          <w:sz w:val="32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24"/>
          <w:highlight w:val="none"/>
          <w:lang w:val="en-US" w:eastAsia="zh-CN"/>
        </w:rPr>
        <w:t>（3）身份证正反面扫描件。文件名：姓名+身份证（格式：PDF）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jc w:val="both"/>
        <w:textAlignment w:val="auto"/>
        <w:rPr>
          <w:rFonts w:hint="eastAsia" w:ascii="仿宋" w:hAnsi="仿宋" w:eastAsia="仿宋" w:cs="Times New Roman"/>
          <w:sz w:val="32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24"/>
          <w:highlight w:val="none"/>
          <w:lang w:val="en-US" w:eastAsia="zh-CN"/>
        </w:rPr>
        <w:t>（4）学历证书原件扫描件。文件名：姓名+学历证（格式：PDF）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jc w:val="both"/>
        <w:textAlignment w:val="auto"/>
        <w:rPr>
          <w:rFonts w:hint="eastAsia" w:ascii="仿宋" w:hAnsi="仿宋" w:eastAsia="仿宋" w:cs="Times New Roman"/>
          <w:sz w:val="32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24"/>
          <w:highlight w:val="none"/>
          <w:lang w:val="en-US" w:eastAsia="zh-CN"/>
        </w:rPr>
        <w:t>（5）学位证书原件扫描件。文件名：姓名+学位证（格式：PDF）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jc w:val="both"/>
        <w:textAlignment w:val="auto"/>
        <w:rPr>
          <w:rFonts w:hint="eastAsia" w:ascii="仿宋" w:hAnsi="仿宋" w:eastAsia="仿宋" w:cs="Times New Roman"/>
          <w:sz w:val="32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24"/>
          <w:highlight w:val="none"/>
          <w:lang w:val="en-US" w:eastAsia="zh-CN"/>
        </w:rPr>
        <w:t>（6）学信网：《教育部学历证书电子注册备案表》电子版。文件名：姓名+学信网（格式：PDF）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jc w:val="both"/>
        <w:textAlignment w:val="auto"/>
        <w:rPr>
          <w:rFonts w:hint="eastAsia" w:ascii="仿宋" w:hAnsi="仿宋" w:eastAsia="仿宋" w:cs="Times New Roman"/>
          <w:sz w:val="32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24"/>
          <w:highlight w:val="none"/>
          <w:lang w:val="en-US" w:eastAsia="zh-CN"/>
        </w:rPr>
        <w:t>（7）户口本首页、本人页：姓名+户口本（格式：PDF）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jc w:val="both"/>
        <w:textAlignment w:val="auto"/>
        <w:rPr>
          <w:rFonts w:hint="eastAsia" w:ascii="仿宋" w:hAnsi="仿宋" w:eastAsia="仿宋" w:cs="Times New Roman"/>
          <w:sz w:val="32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24"/>
          <w:highlight w:val="none"/>
          <w:lang w:val="en-US" w:eastAsia="zh-CN"/>
        </w:rPr>
        <w:t>（8）社保证明文件名：姓名+社保证明（格式：PDF）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jc w:val="both"/>
        <w:textAlignment w:val="auto"/>
        <w:rPr>
          <w:rFonts w:hint="eastAsia" w:ascii="仿宋" w:hAnsi="仿宋" w:eastAsia="仿宋" w:cs="Times New Roman"/>
          <w:sz w:val="32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24"/>
          <w:highlight w:val="none"/>
          <w:lang w:val="en-US" w:eastAsia="zh-CN"/>
        </w:rPr>
        <w:t>（9）无犯罪记录证明：姓名+无犯罪记录证明（格式：PDF）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jc w:val="both"/>
        <w:textAlignment w:val="auto"/>
        <w:rPr>
          <w:rFonts w:hint="eastAsia" w:ascii="仿宋" w:hAnsi="仿宋" w:eastAsia="仿宋" w:cs="Times New Roman"/>
          <w:sz w:val="32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24"/>
          <w:highlight w:val="none"/>
          <w:lang w:val="en-US" w:eastAsia="zh-CN"/>
        </w:rPr>
        <w:t>（10）相关资格证书及奖励证书：姓名+其他证书（格式：PDF）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</w:pPr>
      <w:r>
        <w:rPr>
          <w:rFonts w:hint="eastAsia" w:ascii="仿宋" w:hAnsi="仿宋" w:eastAsia="仿宋" w:cs="Times New Roman"/>
          <w:sz w:val="32"/>
          <w:szCs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Times New Roman"/>
          <w:b/>
          <w:bCs/>
          <w:sz w:val="32"/>
          <w:szCs w:val="24"/>
          <w:highlight w:val="none"/>
          <w:lang w:val="en-US" w:eastAsia="zh-CN"/>
        </w:rPr>
        <w:t>线下报名：</w:t>
      </w:r>
      <w:r>
        <w:rPr>
          <w:rFonts w:hint="eastAsia" w:ascii="仿宋" w:hAnsi="仿宋" w:eastAsia="仿宋" w:cs="Times New Roman"/>
          <w:sz w:val="32"/>
          <w:szCs w:val="24"/>
          <w:highlight w:val="none"/>
          <w:lang w:val="en-US" w:eastAsia="zh-CN"/>
        </w:rPr>
        <w:t>符合招聘条件的人员也可通过线下的方式报名，具体报名地址：芜湖市鸠江区万春西路96号人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  <w:t>力资源部。具体报名材料明细如下：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jc w:val="both"/>
        <w:textAlignment w:val="auto"/>
        <w:rPr>
          <w:rFonts w:hint="default" w:ascii="仿宋" w:hAnsi="仿宋" w:eastAsia="仿宋" w:cs="Times New Roman"/>
          <w:sz w:val="32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24"/>
          <w:highlight w:val="none"/>
          <w:lang w:val="en-US" w:eastAsia="zh-CN"/>
        </w:rPr>
        <w:t>（1）</w:t>
      </w:r>
      <w:r>
        <w:rPr>
          <w:rFonts w:hint="eastAsia" w:ascii="仿宋" w:hAnsi="仿宋" w:eastAsia="仿宋" w:cs="Times New Roman"/>
          <w:sz w:val="32"/>
          <w:szCs w:val="24"/>
          <w:highlight w:val="none"/>
        </w:rPr>
        <w:t>《</w:t>
      </w:r>
      <w:r>
        <w:rPr>
          <w:rFonts w:hint="eastAsia" w:ascii="仿宋" w:hAnsi="仿宋" w:eastAsia="仿宋" w:cs="Times New Roman"/>
          <w:sz w:val="32"/>
          <w:szCs w:val="24"/>
          <w:highlight w:val="none"/>
          <w:lang w:val="en-US" w:eastAsia="zh-CN"/>
        </w:rPr>
        <w:t>德盛镁汽车部件（芜湖）有限公司职位申请表》纸质版。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jc w:val="both"/>
        <w:textAlignment w:val="auto"/>
        <w:rPr>
          <w:rFonts w:hint="eastAsia" w:ascii="仿宋" w:hAnsi="仿宋" w:eastAsia="仿宋" w:cs="Times New Roman"/>
          <w:sz w:val="32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24"/>
          <w:highlight w:val="none"/>
          <w:lang w:val="en-US" w:eastAsia="zh-CN"/>
        </w:rPr>
        <w:t>（2）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  <w:lang w:val="en-US" w:eastAsia="zh-CN"/>
        </w:rPr>
        <w:t>纸质版</w:t>
      </w:r>
      <w:r>
        <w:rPr>
          <w:rFonts w:hint="eastAsia" w:ascii="仿宋" w:hAnsi="仿宋" w:eastAsia="仿宋" w:cs="Times New Roman"/>
          <w:sz w:val="32"/>
          <w:szCs w:val="24"/>
          <w:highlight w:val="none"/>
          <w:lang w:val="en-US" w:eastAsia="zh-CN"/>
        </w:rPr>
        <w:t>个人简历。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jc w:val="both"/>
        <w:textAlignment w:val="auto"/>
        <w:rPr>
          <w:rFonts w:hint="eastAsia" w:ascii="仿宋" w:hAnsi="仿宋" w:eastAsia="仿宋" w:cs="Times New Roman"/>
          <w:sz w:val="32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24"/>
          <w:highlight w:val="none"/>
          <w:lang w:val="en-US" w:eastAsia="zh-CN"/>
        </w:rPr>
        <w:t>（3）身份证原件及正反面复印件。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jc w:val="both"/>
        <w:textAlignment w:val="auto"/>
        <w:rPr>
          <w:rFonts w:hint="eastAsia" w:ascii="仿宋" w:hAnsi="仿宋" w:eastAsia="仿宋" w:cs="Times New Roman"/>
          <w:sz w:val="32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24"/>
          <w:highlight w:val="none"/>
          <w:lang w:val="en-US" w:eastAsia="zh-CN"/>
        </w:rPr>
        <w:t>（4）学历证书原件及复印件。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jc w:val="both"/>
        <w:textAlignment w:val="auto"/>
        <w:rPr>
          <w:rFonts w:hint="eastAsia" w:ascii="仿宋" w:hAnsi="仿宋" w:eastAsia="仿宋" w:cs="Times New Roman"/>
          <w:sz w:val="32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24"/>
          <w:highlight w:val="none"/>
          <w:lang w:val="en-US" w:eastAsia="zh-CN"/>
        </w:rPr>
        <w:t>（5）学位证书原件及复印件。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jc w:val="both"/>
        <w:textAlignment w:val="auto"/>
        <w:rPr>
          <w:rFonts w:hint="eastAsia" w:ascii="仿宋" w:hAnsi="仿宋" w:eastAsia="仿宋" w:cs="Times New Roman"/>
          <w:sz w:val="32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24"/>
          <w:highlight w:val="none"/>
          <w:lang w:val="en-US" w:eastAsia="zh-CN"/>
        </w:rPr>
        <w:t>（6）学信网：教育部学历证书电子注册备案表。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jc w:val="both"/>
        <w:textAlignment w:val="auto"/>
        <w:rPr>
          <w:rFonts w:hint="default" w:ascii="仿宋" w:hAnsi="仿宋" w:eastAsia="仿宋" w:cs="Times New Roman"/>
          <w:sz w:val="32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24"/>
          <w:highlight w:val="none"/>
          <w:lang w:val="en-US" w:eastAsia="zh-CN"/>
        </w:rPr>
        <w:t>（7）户口本首页、本人页原件及复印件。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jc w:val="both"/>
        <w:textAlignment w:val="auto"/>
        <w:rPr>
          <w:rFonts w:hint="default" w:ascii="仿宋" w:hAnsi="仿宋" w:eastAsia="仿宋" w:cs="Times New Roman"/>
          <w:sz w:val="32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24"/>
          <w:highlight w:val="none"/>
          <w:lang w:val="en-US" w:eastAsia="zh-CN"/>
        </w:rPr>
        <w:t>（8）社保证明复印件。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jc w:val="both"/>
        <w:textAlignment w:val="auto"/>
        <w:rPr>
          <w:rFonts w:hint="default" w:ascii="仿宋" w:hAnsi="仿宋" w:eastAsia="仿宋" w:cs="Times New Roman"/>
          <w:sz w:val="32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24"/>
          <w:highlight w:val="none"/>
          <w:lang w:val="en-US" w:eastAsia="zh-CN"/>
        </w:rPr>
        <w:t>（9）无犯罪记录证明复印件。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jc w:val="both"/>
        <w:textAlignment w:val="auto"/>
        <w:rPr>
          <w:rFonts w:hint="eastAsia" w:ascii="仿宋" w:hAnsi="仿宋" w:eastAsia="仿宋" w:cs="Times New Roman"/>
          <w:sz w:val="32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24"/>
          <w:highlight w:val="none"/>
          <w:lang w:val="en-US" w:eastAsia="zh-CN"/>
        </w:rPr>
        <w:t>（10）相关资格证书、奖励证书原件及复印件。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ascii="仿宋" w:hAnsi="仿宋" w:eastAsia="黑体" w:cs="仿宋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  <w:t>五</w:t>
      </w:r>
      <w:r>
        <w:rPr>
          <w:rFonts w:hint="eastAsia" w:ascii="黑体" w:hAnsi="黑体" w:eastAsia="黑体" w:cs="黑体"/>
          <w:sz w:val="32"/>
          <w:szCs w:val="32"/>
          <w:highlight w:val="none"/>
        </w:rPr>
        <w:t>、重要提示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（一）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应聘人员的联系方式及邮箱务必填写准确，并确保通讯畅通。应聘人员所提交的报名材料，用人单位会严格保密，不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作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他用。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（二）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因报考者未及时登录相关网站查阅招考相关信息，导致本人未能及时按要求参加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笔试、面试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、体检、递补、聘用的，责任自负。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（三）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本次招聘不提供任何考试参考资料或举办培训班，请各位应聘人员注意，切勿上当受骗。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eastAsia" w:ascii="仿宋_GB2312" w:hAnsi="宋体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highlight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（四）</w:t>
      </w:r>
      <w:r>
        <w:rPr>
          <w:rFonts w:hint="eastAsia" w:ascii="仿宋" w:hAnsi="仿宋" w:eastAsia="仿宋" w:cs="仿宋"/>
          <w:kern w:val="2"/>
          <w:sz w:val="32"/>
          <w:szCs w:val="32"/>
          <w:highlight w:val="none"/>
          <w:lang w:val="en-US" w:eastAsia="zh-CN" w:bidi="ar-SA"/>
        </w:rPr>
        <w:t>用人单位依法与录用人员签订劳动合同，并约定1年操作岗位服务期（含试用期），服务期内不得调整岗位。试用期内经考核不胜任操作岗位工作要求的，按规定解除（终止）劳动合同。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（五）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经建投集团所属企业有权根据岗位需求变化及报名情况等因素，调整、取消或终止个别岗位的招聘工作，并对本次招聘享有最终解释权。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  <w:t>六</w:t>
      </w:r>
      <w:r>
        <w:rPr>
          <w:rFonts w:hint="eastAsia" w:ascii="黑体" w:hAnsi="黑体" w:eastAsia="黑体" w:cs="黑体"/>
          <w:sz w:val="32"/>
          <w:szCs w:val="32"/>
          <w:highlight w:val="none"/>
        </w:rPr>
        <w:t>、联系方式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eastAsia" w:ascii="楷体" w:hAnsi="楷体" w:eastAsia="楷体" w:cs="楷体"/>
          <w:b w:val="0"/>
          <w:bCs w:val="0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highlight w:val="none"/>
          <w:lang w:eastAsia="zh-CN"/>
        </w:rPr>
        <w:t>（一）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  <w:highlight w:val="none"/>
        </w:rPr>
        <w:t>工作地址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芜湖市鸠江区万春西路96号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eastAsia" w:ascii="楷体" w:hAnsi="楷体" w:eastAsia="楷体" w:cs="楷体"/>
          <w:b w:val="0"/>
          <w:bCs w:val="0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highlight w:val="none"/>
          <w:lang w:eastAsia="zh-CN"/>
        </w:rPr>
        <w:t>（二）咨询方式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  <w:t>德盛镁汽车部件（芜湖）有限公司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  <w:lang w:eastAsia="zh-CN"/>
        </w:rPr>
        <w:t>人力资源部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咨询电话：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  <w:lang w:val="en-US" w:eastAsia="zh-CN"/>
        </w:rPr>
        <w:t>0553-2662336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eastAsia" w:ascii="楷体" w:hAnsi="楷体" w:eastAsia="楷体" w:cs="楷体"/>
          <w:b w:val="0"/>
          <w:bCs w:val="0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highlight w:val="none"/>
          <w:lang w:eastAsia="zh-CN"/>
        </w:rPr>
        <w:t>（三）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  <w:highlight w:val="none"/>
        </w:rPr>
        <w:t>咨询时间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textAlignment w:val="baseline"/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  <w:t>法定工作日9:00-1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  <w:lang w:val="en-US" w:eastAsia="zh-CN"/>
        </w:rPr>
        <w:t>1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  <w:t>:00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  <w:lang w:val="en-US" w:eastAsia="zh-CN"/>
        </w:rPr>
        <w:t>/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  <w:t>14:00-17:30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textAlignment w:val="baseline"/>
        <w:rPr>
          <w:rFonts w:hint="default" w:ascii="黑体" w:hAnsi="黑体" w:eastAsia="黑体" w:cs="黑体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highlight w:val="none"/>
          <w:lang w:val="en-US" w:eastAsia="zh-CN" w:bidi="ar-SA"/>
        </w:rPr>
        <w:t>七、监督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  <w:vertAlign w:val="baseline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  <w:vertAlign w:val="baseline"/>
          <w:lang w:val="en-US" w:eastAsia="zh-CN" w:bidi="ar-SA"/>
        </w:rPr>
        <w:t>为保证招聘工作的顺利进行，维护招聘工作的公正性、严肃性，如有相关问题线索，请实名举报，凡以匿名或其他方式反映的问题将不予受理。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  <w:vertAlign w:val="baseline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  <w:vertAlign w:val="baseline"/>
          <w:lang w:val="en-US" w:eastAsia="zh-CN" w:bidi="ar-SA"/>
        </w:rPr>
        <w:t>监督电话：0351-7221281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default" w:ascii="仿宋" w:hAnsi="仿宋" w:eastAsia="仿宋" w:cs="仿宋"/>
          <w:color w:val="000000"/>
          <w:kern w:val="0"/>
          <w:sz w:val="32"/>
          <w:szCs w:val="32"/>
          <w:highlight w:val="none"/>
          <w:vertAlign w:val="baseline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  <w:vertAlign w:val="baseline"/>
          <w:lang w:val="en-US" w:eastAsia="zh-CN" w:bidi="ar-SA"/>
        </w:rPr>
        <w:t xml:space="preserve">监督邮箱：jjtjdjc@163.com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ascii="仿宋" w:hAnsi="仿宋" w:eastAsia="仿宋" w:cs="仿宋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598" w:leftChars="304" w:hanging="960" w:hangingChars="300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附件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德盛镁汽车部件（芜湖）有限公司2024年社会招聘岗位需求表</w:t>
      </w:r>
    </w:p>
    <w:p>
      <w:pPr>
        <w:numPr>
          <w:ilvl w:val="0"/>
          <w:numId w:val="0"/>
        </w:numPr>
        <w:spacing w:line="600" w:lineRule="exact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        </w:t>
      </w:r>
    </w:p>
    <w:p>
      <w:pPr>
        <w:numPr>
          <w:ilvl w:val="0"/>
          <w:numId w:val="0"/>
        </w:numPr>
        <w:spacing w:line="600" w:lineRule="exact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</w:p>
    <w:p>
      <w:pPr>
        <w:numPr>
          <w:ilvl w:val="0"/>
          <w:numId w:val="0"/>
        </w:numPr>
        <w:spacing w:line="600" w:lineRule="exact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</w:p>
    <w:p>
      <w:pPr>
        <w:numPr>
          <w:ilvl w:val="0"/>
          <w:numId w:val="0"/>
        </w:numPr>
        <w:spacing w:line="600" w:lineRule="exact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</w:p>
    <w:p>
      <w:pPr>
        <w:numPr>
          <w:ilvl w:val="0"/>
          <w:numId w:val="0"/>
        </w:numPr>
        <w:spacing w:line="600" w:lineRule="exact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</w:p>
    <w:p>
      <w:pPr>
        <w:numPr>
          <w:ilvl w:val="0"/>
          <w:numId w:val="0"/>
        </w:numPr>
        <w:spacing w:line="600" w:lineRule="exact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</w:p>
    <w:tbl>
      <w:tblPr>
        <w:tblStyle w:val="7"/>
        <w:tblW w:w="908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3"/>
        <w:gridCol w:w="1268"/>
        <w:gridCol w:w="968"/>
        <w:gridCol w:w="1255"/>
        <w:gridCol w:w="1568"/>
        <w:gridCol w:w="1255"/>
        <w:gridCol w:w="163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908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德盛镁汽车部件（芜湖）有限公司职位申请表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  名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  别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粘贴照片处（2寸）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22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联系邮箱</w:t>
            </w:r>
          </w:p>
        </w:tc>
        <w:tc>
          <w:tcPr>
            <w:tcW w:w="28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FF"/>
                <w:sz w:val="22"/>
                <w:szCs w:val="22"/>
                <w:u w:val="single"/>
              </w:rPr>
            </w:pPr>
          </w:p>
        </w:tc>
        <w:tc>
          <w:tcPr>
            <w:tcW w:w="16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  族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籍  贯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现居住地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  治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面  貌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入党时间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健康状况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电话</w:t>
            </w:r>
          </w:p>
        </w:tc>
        <w:tc>
          <w:tcPr>
            <w:tcW w:w="22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紧急联系电话</w:t>
            </w:r>
          </w:p>
        </w:tc>
        <w:tc>
          <w:tcPr>
            <w:tcW w:w="44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参加工作时间</w:t>
            </w:r>
          </w:p>
        </w:tc>
        <w:tc>
          <w:tcPr>
            <w:tcW w:w="22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现工作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现工作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职务</w:t>
            </w: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最高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</w:t>
            </w:r>
          </w:p>
        </w:tc>
        <w:tc>
          <w:tcPr>
            <w:tcW w:w="22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毕业院校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所学专业</w:t>
            </w: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专业技术职称及职业资格</w:t>
            </w:r>
          </w:p>
        </w:tc>
        <w:tc>
          <w:tcPr>
            <w:tcW w:w="34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熟悉专业有何专长</w:t>
            </w:r>
          </w:p>
        </w:tc>
        <w:tc>
          <w:tcPr>
            <w:tcW w:w="28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1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教育经历</w:t>
            </w:r>
          </w:p>
        </w:tc>
        <w:tc>
          <w:tcPr>
            <w:tcW w:w="22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起止时间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对应学历</w:t>
            </w:r>
          </w:p>
        </w:tc>
        <w:tc>
          <w:tcPr>
            <w:tcW w:w="28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所学专业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1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1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1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1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1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1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专业技术职称及职业资格</w:t>
            </w:r>
          </w:p>
        </w:tc>
        <w:tc>
          <w:tcPr>
            <w:tcW w:w="22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职称名称</w:t>
            </w:r>
          </w:p>
        </w:tc>
        <w:tc>
          <w:tcPr>
            <w:tcW w:w="12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发证机构</w:t>
            </w:r>
          </w:p>
        </w:tc>
        <w:tc>
          <w:tcPr>
            <w:tcW w:w="15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取得时间</w:t>
            </w:r>
          </w:p>
        </w:tc>
        <w:tc>
          <w:tcPr>
            <w:tcW w:w="12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职称等级</w:t>
            </w:r>
          </w:p>
        </w:tc>
        <w:tc>
          <w:tcPr>
            <w:tcW w:w="16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聘任时间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11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11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1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要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历</w:t>
            </w:r>
          </w:p>
        </w:tc>
        <w:tc>
          <w:tcPr>
            <w:tcW w:w="22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起止时间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所在单位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职务</w:t>
            </w:r>
          </w:p>
        </w:tc>
        <w:tc>
          <w:tcPr>
            <w:tcW w:w="28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工作内容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1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1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1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11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9" w:hRule="atLeast"/>
        </w:trPr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自我评价或其他补充</w:t>
            </w:r>
          </w:p>
        </w:tc>
        <w:tc>
          <w:tcPr>
            <w:tcW w:w="794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1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庭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员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要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系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称 谓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 名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28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工作单位及职务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11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11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1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11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11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0" w:hRule="atLeast"/>
        </w:trPr>
        <w:tc>
          <w:tcPr>
            <w:tcW w:w="908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_GB2312" w:hAnsi="宋体" w:eastAsia="楷体_GB2312" w:cs="楷体_GB2312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以上所填内容属实，如有不实，本人承担一切后果。</w:t>
            </w: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         本人签字：</w:t>
            </w: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                                </w:t>
            </w: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                                   年  月 日</w:t>
            </w:r>
          </w:p>
        </w:tc>
      </w:tr>
    </w:tbl>
    <w:p>
      <w:pPr>
        <w:numPr>
          <w:ilvl w:val="0"/>
          <w:numId w:val="0"/>
        </w:numPr>
        <w:spacing w:line="600" w:lineRule="exact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  <w:sz w:val="28"/>
                              <w:szCs w:val="28"/>
                            </w:rPr>
                            <w:t>- 3 -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eastAsia="宋体" w:cs="宋体"/>
                        <w:sz w:val="28"/>
                        <w:szCs w:val="28"/>
                      </w:rPr>
                      <w:t>- 3 -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VjY2Q2ZGU3ZWY3M2RlMjk1OWFmODdkMGRkNDY1YTAifQ=="/>
  </w:docVars>
  <w:rsids>
    <w:rsidRoot w:val="00172A27"/>
    <w:rsid w:val="001A0AFA"/>
    <w:rsid w:val="005D4CC6"/>
    <w:rsid w:val="009F0095"/>
    <w:rsid w:val="00B3016C"/>
    <w:rsid w:val="00BD4709"/>
    <w:rsid w:val="00BD7B09"/>
    <w:rsid w:val="00DD586E"/>
    <w:rsid w:val="00E00DC3"/>
    <w:rsid w:val="00EA190A"/>
    <w:rsid w:val="016A53E4"/>
    <w:rsid w:val="01792326"/>
    <w:rsid w:val="01831988"/>
    <w:rsid w:val="01852063"/>
    <w:rsid w:val="01DF585A"/>
    <w:rsid w:val="02D46305"/>
    <w:rsid w:val="03037127"/>
    <w:rsid w:val="031912BD"/>
    <w:rsid w:val="038F4E56"/>
    <w:rsid w:val="04666272"/>
    <w:rsid w:val="04B1683E"/>
    <w:rsid w:val="04C93608"/>
    <w:rsid w:val="05583C18"/>
    <w:rsid w:val="05AD1C12"/>
    <w:rsid w:val="05C164DA"/>
    <w:rsid w:val="06362205"/>
    <w:rsid w:val="06871184"/>
    <w:rsid w:val="068E5516"/>
    <w:rsid w:val="06933CAF"/>
    <w:rsid w:val="06AF1382"/>
    <w:rsid w:val="06B0040F"/>
    <w:rsid w:val="06EF2724"/>
    <w:rsid w:val="07175E03"/>
    <w:rsid w:val="0723596B"/>
    <w:rsid w:val="078E7B74"/>
    <w:rsid w:val="07D87D28"/>
    <w:rsid w:val="07E93869"/>
    <w:rsid w:val="081C4789"/>
    <w:rsid w:val="0855563B"/>
    <w:rsid w:val="089D7B46"/>
    <w:rsid w:val="08D73A4B"/>
    <w:rsid w:val="09316EC3"/>
    <w:rsid w:val="09D43874"/>
    <w:rsid w:val="09E81E35"/>
    <w:rsid w:val="0BEA50AB"/>
    <w:rsid w:val="0C32098F"/>
    <w:rsid w:val="0CB50E9E"/>
    <w:rsid w:val="0CE324A3"/>
    <w:rsid w:val="0CF10AB1"/>
    <w:rsid w:val="0DE51980"/>
    <w:rsid w:val="0EA11905"/>
    <w:rsid w:val="0F157B5E"/>
    <w:rsid w:val="0F1F4F11"/>
    <w:rsid w:val="0F40362E"/>
    <w:rsid w:val="0F800206"/>
    <w:rsid w:val="0F873137"/>
    <w:rsid w:val="0F947C23"/>
    <w:rsid w:val="10852B5D"/>
    <w:rsid w:val="10AE2C71"/>
    <w:rsid w:val="10CE02AF"/>
    <w:rsid w:val="10EA05CD"/>
    <w:rsid w:val="11670165"/>
    <w:rsid w:val="119161D7"/>
    <w:rsid w:val="11E3724E"/>
    <w:rsid w:val="12184D27"/>
    <w:rsid w:val="127441C7"/>
    <w:rsid w:val="128F4878"/>
    <w:rsid w:val="131124E3"/>
    <w:rsid w:val="13965C8F"/>
    <w:rsid w:val="13BF3479"/>
    <w:rsid w:val="141F0060"/>
    <w:rsid w:val="14982569"/>
    <w:rsid w:val="149B78BA"/>
    <w:rsid w:val="14AA1B4B"/>
    <w:rsid w:val="14FB7FE4"/>
    <w:rsid w:val="150175E9"/>
    <w:rsid w:val="15C161BB"/>
    <w:rsid w:val="15E30748"/>
    <w:rsid w:val="15EB6460"/>
    <w:rsid w:val="16034970"/>
    <w:rsid w:val="1628735F"/>
    <w:rsid w:val="1687490B"/>
    <w:rsid w:val="16F463E1"/>
    <w:rsid w:val="17ED6921"/>
    <w:rsid w:val="17F95F69"/>
    <w:rsid w:val="182B7341"/>
    <w:rsid w:val="18553F20"/>
    <w:rsid w:val="18E811D8"/>
    <w:rsid w:val="198E4A31"/>
    <w:rsid w:val="19AA0C4F"/>
    <w:rsid w:val="19D54752"/>
    <w:rsid w:val="1A20498E"/>
    <w:rsid w:val="1AB309C8"/>
    <w:rsid w:val="1AB7495E"/>
    <w:rsid w:val="1B001DD3"/>
    <w:rsid w:val="1B73762F"/>
    <w:rsid w:val="1BD73063"/>
    <w:rsid w:val="1CE91DA3"/>
    <w:rsid w:val="1D1E3558"/>
    <w:rsid w:val="1D705D63"/>
    <w:rsid w:val="1D760374"/>
    <w:rsid w:val="1D766CF6"/>
    <w:rsid w:val="1D80596B"/>
    <w:rsid w:val="1DA82D8A"/>
    <w:rsid w:val="1DE20232"/>
    <w:rsid w:val="1E1A1013"/>
    <w:rsid w:val="1E66587D"/>
    <w:rsid w:val="1EBC1C47"/>
    <w:rsid w:val="1EC47CB3"/>
    <w:rsid w:val="1F1D3FAF"/>
    <w:rsid w:val="1F8507AC"/>
    <w:rsid w:val="1FD27D4E"/>
    <w:rsid w:val="20022FBC"/>
    <w:rsid w:val="200D3A49"/>
    <w:rsid w:val="20975EAF"/>
    <w:rsid w:val="20BF0D42"/>
    <w:rsid w:val="20CF6777"/>
    <w:rsid w:val="20DE7AB0"/>
    <w:rsid w:val="20F02EBE"/>
    <w:rsid w:val="211A3928"/>
    <w:rsid w:val="215A2038"/>
    <w:rsid w:val="2176413F"/>
    <w:rsid w:val="21D300B1"/>
    <w:rsid w:val="22290E55"/>
    <w:rsid w:val="22421D6F"/>
    <w:rsid w:val="22554D16"/>
    <w:rsid w:val="229077F1"/>
    <w:rsid w:val="22AF6B2A"/>
    <w:rsid w:val="235D02F2"/>
    <w:rsid w:val="23700025"/>
    <w:rsid w:val="24512AD3"/>
    <w:rsid w:val="24857B00"/>
    <w:rsid w:val="249350A6"/>
    <w:rsid w:val="24D864C2"/>
    <w:rsid w:val="24DD4273"/>
    <w:rsid w:val="25B726D5"/>
    <w:rsid w:val="25C82473"/>
    <w:rsid w:val="25FD2F22"/>
    <w:rsid w:val="26346264"/>
    <w:rsid w:val="26867B60"/>
    <w:rsid w:val="26DE174A"/>
    <w:rsid w:val="27125FA8"/>
    <w:rsid w:val="2728373C"/>
    <w:rsid w:val="27916FEC"/>
    <w:rsid w:val="27B0197F"/>
    <w:rsid w:val="27C3308A"/>
    <w:rsid w:val="27DA5347"/>
    <w:rsid w:val="28247630"/>
    <w:rsid w:val="2835115E"/>
    <w:rsid w:val="287F4B47"/>
    <w:rsid w:val="28D42C5D"/>
    <w:rsid w:val="28DA793D"/>
    <w:rsid w:val="2A2B5909"/>
    <w:rsid w:val="2A680982"/>
    <w:rsid w:val="2A803B95"/>
    <w:rsid w:val="2ABF0A16"/>
    <w:rsid w:val="2B0D0066"/>
    <w:rsid w:val="2B74353A"/>
    <w:rsid w:val="2B9201FF"/>
    <w:rsid w:val="2BE34FFC"/>
    <w:rsid w:val="2C123A4C"/>
    <w:rsid w:val="2C2E0A03"/>
    <w:rsid w:val="2D3330B1"/>
    <w:rsid w:val="2D5D2279"/>
    <w:rsid w:val="2DE34368"/>
    <w:rsid w:val="2E5B614D"/>
    <w:rsid w:val="2EF16503"/>
    <w:rsid w:val="2F374A48"/>
    <w:rsid w:val="2F507EF1"/>
    <w:rsid w:val="2F692424"/>
    <w:rsid w:val="2FD75E7F"/>
    <w:rsid w:val="3082563E"/>
    <w:rsid w:val="30D975DC"/>
    <w:rsid w:val="31090D36"/>
    <w:rsid w:val="3118145E"/>
    <w:rsid w:val="31593F08"/>
    <w:rsid w:val="31684E77"/>
    <w:rsid w:val="31C559E0"/>
    <w:rsid w:val="31D65A0F"/>
    <w:rsid w:val="3222462F"/>
    <w:rsid w:val="323D6807"/>
    <w:rsid w:val="32B94D7C"/>
    <w:rsid w:val="333D17DE"/>
    <w:rsid w:val="33ED79A7"/>
    <w:rsid w:val="34210DBE"/>
    <w:rsid w:val="347C2E6E"/>
    <w:rsid w:val="348E1E3F"/>
    <w:rsid w:val="34D92B15"/>
    <w:rsid w:val="34DD0311"/>
    <w:rsid w:val="34E25EDF"/>
    <w:rsid w:val="34FD181F"/>
    <w:rsid w:val="35875F74"/>
    <w:rsid w:val="35CA6E7E"/>
    <w:rsid w:val="35F239A2"/>
    <w:rsid w:val="35F746A9"/>
    <w:rsid w:val="36092B9B"/>
    <w:rsid w:val="365746B2"/>
    <w:rsid w:val="36660DFE"/>
    <w:rsid w:val="36986060"/>
    <w:rsid w:val="36BF258E"/>
    <w:rsid w:val="36CB744C"/>
    <w:rsid w:val="36E7492F"/>
    <w:rsid w:val="37092B08"/>
    <w:rsid w:val="3718092E"/>
    <w:rsid w:val="373C2320"/>
    <w:rsid w:val="37814658"/>
    <w:rsid w:val="3799174D"/>
    <w:rsid w:val="37A34AB8"/>
    <w:rsid w:val="384876E7"/>
    <w:rsid w:val="386614EE"/>
    <w:rsid w:val="38670A49"/>
    <w:rsid w:val="3966107F"/>
    <w:rsid w:val="39D77D08"/>
    <w:rsid w:val="39E815A3"/>
    <w:rsid w:val="3A343B15"/>
    <w:rsid w:val="3A937B8A"/>
    <w:rsid w:val="3AA213FD"/>
    <w:rsid w:val="3C3876DA"/>
    <w:rsid w:val="3C6A1352"/>
    <w:rsid w:val="3C927998"/>
    <w:rsid w:val="3CB37FB2"/>
    <w:rsid w:val="3CEB0BD4"/>
    <w:rsid w:val="3D1A7484"/>
    <w:rsid w:val="3D4023B1"/>
    <w:rsid w:val="3D8B5CBF"/>
    <w:rsid w:val="3DD66186"/>
    <w:rsid w:val="3E86125A"/>
    <w:rsid w:val="3E9735D0"/>
    <w:rsid w:val="3E9B778B"/>
    <w:rsid w:val="3EDA7134"/>
    <w:rsid w:val="3F024157"/>
    <w:rsid w:val="3F2177FB"/>
    <w:rsid w:val="3F285A52"/>
    <w:rsid w:val="3F671CC9"/>
    <w:rsid w:val="3FF25B57"/>
    <w:rsid w:val="4059035B"/>
    <w:rsid w:val="40AE5F04"/>
    <w:rsid w:val="40B66CDB"/>
    <w:rsid w:val="40D81241"/>
    <w:rsid w:val="418220B4"/>
    <w:rsid w:val="418A3D14"/>
    <w:rsid w:val="41A04851"/>
    <w:rsid w:val="41D04800"/>
    <w:rsid w:val="42176401"/>
    <w:rsid w:val="42416D22"/>
    <w:rsid w:val="42447DAE"/>
    <w:rsid w:val="425C5F2B"/>
    <w:rsid w:val="42614D45"/>
    <w:rsid w:val="426E5D99"/>
    <w:rsid w:val="42BA4FA0"/>
    <w:rsid w:val="42DD3F64"/>
    <w:rsid w:val="43CA6F9E"/>
    <w:rsid w:val="44452459"/>
    <w:rsid w:val="44596EA2"/>
    <w:rsid w:val="446F4235"/>
    <w:rsid w:val="44B26C6A"/>
    <w:rsid w:val="44B35415"/>
    <w:rsid w:val="456B500A"/>
    <w:rsid w:val="45D64217"/>
    <w:rsid w:val="46316354"/>
    <w:rsid w:val="46C21E43"/>
    <w:rsid w:val="46FF57D3"/>
    <w:rsid w:val="474156B1"/>
    <w:rsid w:val="48033C2B"/>
    <w:rsid w:val="485C2CAC"/>
    <w:rsid w:val="489A5E42"/>
    <w:rsid w:val="495C018C"/>
    <w:rsid w:val="495C5CE2"/>
    <w:rsid w:val="49F64D96"/>
    <w:rsid w:val="4A02386F"/>
    <w:rsid w:val="4A133719"/>
    <w:rsid w:val="4A2033F7"/>
    <w:rsid w:val="4A425B28"/>
    <w:rsid w:val="4AFD0CE8"/>
    <w:rsid w:val="4B363ACA"/>
    <w:rsid w:val="4B3D4E88"/>
    <w:rsid w:val="4B485E16"/>
    <w:rsid w:val="4B785C4F"/>
    <w:rsid w:val="4BA12359"/>
    <w:rsid w:val="4BB50009"/>
    <w:rsid w:val="4BC62730"/>
    <w:rsid w:val="4BE154B6"/>
    <w:rsid w:val="4CB45BF8"/>
    <w:rsid w:val="4CB77281"/>
    <w:rsid w:val="4D113854"/>
    <w:rsid w:val="4D167F6E"/>
    <w:rsid w:val="4D327600"/>
    <w:rsid w:val="4D59174E"/>
    <w:rsid w:val="4D5B5867"/>
    <w:rsid w:val="4DB74E0C"/>
    <w:rsid w:val="4E7536D8"/>
    <w:rsid w:val="4E921358"/>
    <w:rsid w:val="4EC30BEC"/>
    <w:rsid w:val="4F197B4D"/>
    <w:rsid w:val="4F6B1952"/>
    <w:rsid w:val="4FCC2F24"/>
    <w:rsid w:val="50B36217"/>
    <w:rsid w:val="512E3FD5"/>
    <w:rsid w:val="5177792F"/>
    <w:rsid w:val="51A618FC"/>
    <w:rsid w:val="51D45185"/>
    <w:rsid w:val="52295E7C"/>
    <w:rsid w:val="522B6177"/>
    <w:rsid w:val="525076F3"/>
    <w:rsid w:val="527606A1"/>
    <w:rsid w:val="52B274A8"/>
    <w:rsid w:val="52B842C5"/>
    <w:rsid w:val="52C63BD5"/>
    <w:rsid w:val="53146A88"/>
    <w:rsid w:val="53382C9D"/>
    <w:rsid w:val="53920476"/>
    <w:rsid w:val="539C161D"/>
    <w:rsid w:val="539C1E07"/>
    <w:rsid w:val="540365A2"/>
    <w:rsid w:val="540624B4"/>
    <w:rsid w:val="548D5C56"/>
    <w:rsid w:val="549E734B"/>
    <w:rsid w:val="54A8741B"/>
    <w:rsid w:val="55103770"/>
    <w:rsid w:val="5566790C"/>
    <w:rsid w:val="56013C75"/>
    <w:rsid w:val="57BC0C11"/>
    <w:rsid w:val="58205112"/>
    <w:rsid w:val="583C7DB4"/>
    <w:rsid w:val="58406352"/>
    <w:rsid w:val="58C00EE3"/>
    <w:rsid w:val="58CF2E4E"/>
    <w:rsid w:val="58CF459A"/>
    <w:rsid w:val="58DC6B49"/>
    <w:rsid w:val="59406A27"/>
    <w:rsid w:val="59672C90"/>
    <w:rsid w:val="59AB3CCA"/>
    <w:rsid w:val="59B6572E"/>
    <w:rsid w:val="5A6A6975"/>
    <w:rsid w:val="5AAA52DA"/>
    <w:rsid w:val="5AF83E90"/>
    <w:rsid w:val="5B003E76"/>
    <w:rsid w:val="5B1D67AE"/>
    <w:rsid w:val="5B7F1B7F"/>
    <w:rsid w:val="5BA2558E"/>
    <w:rsid w:val="5BD934BD"/>
    <w:rsid w:val="5BEA2D02"/>
    <w:rsid w:val="5C21435A"/>
    <w:rsid w:val="5C684ABD"/>
    <w:rsid w:val="5C6C358C"/>
    <w:rsid w:val="5C6C5AE3"/>
    <w:rsid w:val="5CA6271F"/>
    <w:rsid w:val="5D271361"/>
    <w:rsid w:val="5D400ADD"/>
    <w:rsid w:val="5D4269C5"/>
    <w:rsid w:val="5E0C1F93"/>
    <w:rsid w:val="5E7A4AC7"/>
    <w:rsid w:val="5EB9110F"/>
    <w:rsid w:val="5F4C4CC2"/>
    <w:rsid w:val="5F8710CD"/>
    <w:rsid w:val="5FCF47F6"/>
    <w:rsid w:val="60455814"/>
    <w:rsid w:val="60561F11"/>
    <w:rsid w:val="607A1AA8"/>
    <w:rsid w:val="608C3CD3"/>
    <w:rsid w:val="60AC0887"/>
    <w:rsid w:val="611565D4"/>
    <w:rsid w:val="61464B63"/>
    <w:rsid w:val="61594E3C"/>
    <w:rsid w:val="615F1087"/>
    <w:rsid w:val="620C324E"/>
    <w:rsid w:val="622B325E"/>
    <w:rsid w:val="624165AA"/>
    <w:rsid w:val="626017FB"/>
    <w:rsid w:val="633D2C20"/>
    <w:rsid w:val="63C223CD"/>
    <w:rsid w:val="63F30C3C"/>
    <w:rsid w:val="643748A2"/>
    <w:rsid w:val="64D11A2E"/>
    <w:rsid w:val="654A1ED1"/>
    <w:rsid w:val="65635320"/>
    <w:rsid w:val="65936212"/>
    <w:rsid w:val="65D00BA5"/>
    <w:rsid w:val="65F06993"/>
    <w:rsid w:val="662B15AE"/>
    <w:rsid w:val="66AE3742"/>
    <w:rsid w:val="66F62E38"/>
    <w:rsid w:val="67057EEF"/>
    <w:rsid w:val="67B14245"/>
    <w:rsid w:val="68773636"/>
    <w:rsid w:val="68CD2327"/>
    <w:rsid w:val="68CD3D34"/>
    <w:rsid w:val="68D94E44"/>
    <w:rsid w:val="68FC7232"/>
    <w:rsid w:val="696C7FEE"/>
    <w:rsid w:val="698E1D24"/>
    <w:rsid w:val="6992434E"/>
    <w:rsid w:val="69B5329E"/>
    <w:rsid w:val="6A770637"/>
    <w:rsid w:val="6A894089"/>
    <w:rsid w:val="6ABA3537"/>
    <w:rsid w:val="6AE31B29"/>
    <w:rsid w:val="6B326CD4"/>
    <w:rsid w:val="6B751D7A"/>
    <w:rsid w:val="6B7B5458"/>
    <w:rsid w:val="6B857F68"/>
    <w:rsid w:val="6B936A58"/>
    <w:rsid w:val="6C145645"/>
    <w:rsid w:val="6C4C7F0B"/>
    <w:rsid w:val="6C900B5F"/>
    <w:rsid w:val="6CAC3DC7"/>
    <w:rsid w:val="6CFF7EFF"/>
    <w:rsid w:val="6D3215B2"/>
    <w:rsid w:val="6D3C67D6"/>
    <w:rsid w:val="6DC0594C"/>
    <w:rsid w:val="6DDB755A"/>
    <w:rsid w:val="6DDC1595"/>
    <w:rsid w:val="6E0E58C1"/>
    <w:rsid w:val="6E1D3A46"/>
    <w:rsid w:val="6EA810AB"/>
    <w:rsid w:val="6F010AB9"/>
    <w:rsid w:val="6F943699"/>
    <w:rsid w:val="6FA54429"/>
    <w:rsid w:val="6FE64CAA"/>
    <w:rsid w:val="700C3075"/>
    <w:rsid w:val="703A100E"/>
    <w:rsid w:val="70996BCA"/>
    <w:rsid w:val="70F9624D"/>
    <w:rsid w:val="716A4A20"/>
    <w:rsid w:val="718C6F60"/>
    <w:rsid w:val="71C522C9"/>
    <w:rsid w:val="71EA4842"/>
    <w:rsid w:val="72820CE2"/>
    <w:rsid w:val="73213811"/>
    <w:rsid w:val="73974420"/>
    <w:rsid w:val="739926B1"/>
    <w:rsid w:val="73A07E66"/>
    <w:rsid w:val="73C00949"/>
    <w:rsid w:val="73C93B06"/>
    <w:rsid w:val="73D36E00"/>
    <w:rsid w:val="73E86FB1"/>
    <w:rsid w:val="745F5E3A"/>
    <w:rsid w:val="748446C5"/>
    <w:rsid w:val="749E018D"/>
    <w:rsid w:val="74B94A64"/>
    <w:rsid w:val="74FD05BA"/>
    <w:rsid w:val="751C0063"/>
    <w:rsid w:val="75523B7D"/>
    <w:rsid w:val="75680AFA"/>
    <w:rsid w:val="756C252E"/>
    <w:rsid w:val="75963C12"/>
    <w:rsid w:val="761E31A8"/>
    <w:rsid w:val="76896A37"/>
    <w:rsid w:val="76F045B3"/>
    <w:rsid w:val="770F7DF0"/>
    <w:rsid w:val="774405F8"/>
    <w:rsid w:val="77CC77AB"/>
    <w:rsid w:val="77CE623E"/>
    <w:rsid w:val="77D01131"/>
    <w:rsid w:val="784927F6"/>
    <w:rsid w:val="78C57870"/>
    <w:rsid w:val="78F21063"/>
    <w:rsid w:val="798866CD"/>
    <w:rsid w:val="79EA099C"/>
    <w:rsid w:val="7A2C60D0"/>
    <w:rsid w:val="7A3A46C2"/>
    <w:rsid w:val="7A9F2848"/>
    <w:rsid w:val="7AD55908"/>
    <w:rsid w:val="7AFA420A"/>
    <w:rsid w:val="7B3F1055"/>
    <w:rsid w:val="7B5A72F0"/>
    <w:rsid w:val="7B6028BD"/>
    <w:rsid w:val="7B7549F2"/>
    <w:rsid w:val="7B7F5856"/>
    <w:rsid w:val="7B946710"/>
    <w:rsid w:val="7BE16816"/>
    <w:rsid w:val="7C007515"/>
    <w:rsid w:val="7C2E4E98"/>
    <w:rsid w:val="7C2F2538"/>
    <w:rsid w:val="7DB639FC"/>
    <w:rsid w:val="7DB81EB8"/>
    <w:rsid w:val="7E4F2028"/>
    <w:rsid w:val="7F6D517A"/>
    <w:rsid w:val="7F7967B4"/>
    <w:rsid w:val="7FA57B22"/>
    <w:rsid w:val="7FB805A8"/>
    <w:rsid w:val="7FE93FF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/>
    </w:pPr>
    <w:rPr>
      <w:rFonts w:ascii="Arial" w:hAnsi="Arial" w:cs="Arial"/>
      <w:sz w:val="24"/>
    </w:rPr>
  </w:style>
  <w:style w:type="paragraph" w:styleId="3">
    <w:name w:val="Body Text"/>
    <w:basedOn w:val="1"/>
    <w:qFormat/>
    <w:uiPriority w:val="99"/>
    <w:pPr>
      <w:spacing w:after="12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Hyperlink"/>
    <w:basedOn w:val="8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2012dnd.com</Company>
  <Pages>6</Pages>
  <Words>2202</Words>
  <Characters>2331</Characters>
  <Lines>23</Lines>
  <Paragraphs>6</Paragraphs>
  <TotalTime>1</TotalTime>
  <ScaleCrop>false</ScaleCrop>
  <LinksUpToDate>false</LinksUpToDate>
  <CharactersWithSpaces>2345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2022-07-25T07:26:00Z</dcterms:created>
  <dc:creator>Administrator</dc:creator>
  <cp:lastModifiedBy>王力</cp:lastModifiedBy>
  <cp:lastPrinted>2024-08-19T03:43:00Z</cp:lastPrinted>
  <dcterms:modified xsi:type="dcterms:W3CDTF">2024-08-19T09:29:21Z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2E4C4B05391648218A3BC6DDE1654A80_13</vt:lpwstr>
  </property>
</Properties>
</file>