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B009">
      <w:pPr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附件1</w:t>
      </w:r>
    </w:p>
    <w:p w14:paraId="5499302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河南省科学院平顶</w:t>
      </w:r>
      <w:bookmarkStart w:id="0" w:name="_GoBack"/>
      <w:bookmarkEnd w:id="0"/>
      <w:r>
        <w:rPr>
          <w:rFonts w:ascii="Times New Roman" w:hAnsi="Times New Roman" w:cs="Times New Roman"/>
        </w:rPr>
        <w:t>山产业技术研究院2024年公开招聘工作人员计划表</w:t>
      </w:r>
    </w:p>
    <w:tbl>
      <w:tblPr>
        <w:tblStyle w:val="6"/>
        <w:tblW w:w="5214" w:type="pct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389"/>
        <w:gridCol w:w="2242"/>
        <w:gridCol w:w="7222"/>
        <w:gridCol w:w="1523"/>
        <w:gridCol w:w="881"/>
      </w:tblGrid>
      <w:tr w14:paraId="46B9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49" w:type="pct"/>
            <w:vAlign w:val="center"/>
          </w:tcPr>
          <w:p w14:paraId="13D8E46B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</w:rPr>
              <w:t>序号</w:t>
            </w:r>
          </w:p>
        </w:tc>
        <w:tc>
          <w:tcPr>
            <w:tcW w:w="487" w:type="pct"/>
            <w:vAlign w:val="center"/>
          </w:tcPr>
          <w:p w14:paraId="02BFA2B5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</w:rPr>
              <w:t>岗位名称</w:t>
            </w:r>
          </w:p>
        </w:tc>
        <w:tc>
          <w:tcPr>
            <w:tcW w:w="786" w:type="pct"/>
            <w:vAlign w:val="center"/>
          </w:tcPr>
          <w:p w14:paraId="0CD1B853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</w:rPr>
              <w:t>专业</w:t>
            </w:r>
          </w:p>
        </w:tc>
        <w:tc>
          <w:tcPr>
            <w:tcW w:w="2532" w:type="pct"/>
            <w:vAlign w:val="center"/>
          </w:tcPr>
          <w:p w14:paraId="6498EEF7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</w:rPr>
              <w:t>岗位要求</w:t>
            </w:r>
          </w:p>
        </w:tc>
        <w:tc>
          <w:tcPr>
            <w:tcW w:w="534" w:type="pct"/>
            <w:vAlign w:val="center"/>
          </w:tcPr>
          <w:p w14:paraId="5A146E02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</w:rPr>
              <w:t>学历学位</w:t>
            </w:r>
          </w:p>
        </w:tc>
        <w:tc>
          <w:tcPr>
            <w:tcW w:w="309" w:type="pct"/>
            <w:vAlign w:val="center"/>
          </w:tcPr>
          <w:p w14:paraId="5CCD300C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</w:rPr>
              <w:t>人数</w:t>
            </w:r>
          </w:p>
        </w:tc>
      </w:tr>
      <w:tr w14:paraId="324E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 w14:paraId="45A9934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7" w:type="pct"/>
            <w:vAlign w:val="center"/>
          </w:tcPr>
          <w:p w14:paraId="1584872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科研岗1</w:t>
            </w:r>
          </w:p>
        </w:tc>
        <w:tc>
          <w:tcPr>
            <w:tcW w:w="786" w:type="pct"/>
            <w:vAlign w:val="center"/>
          </w:tcPr>
          <w:p w14:paraId="1841B40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材料科学与工程、纺织科学与工程、材料与化工等学科专业</w:t>
            </w:r>
          </w:p>
        </w:tc>
        <w:tc>
          <w:tcPr>
            <w:tcW w:w="2532" w:type="pct"/>
            <w:vAlign w:val="center"/>
          </w:tcPr>
          <w:p w14:paraId="2BA3D6EB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至少具备以下条件2项及以上：</w:t>
            </w:r>
          </w:p>
          <w:p w14:paraId="4778CA90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>具有纤维改性材料、智能纤维材料等相关领域研究背景和科研经历者；</w:t>
            </w:r>
          </w:p>
          <w:p w14:paraId="7FFFE44E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2.具有主持或参与自然科学基金、重大创新项目、科技攻关项目、重点研发专项、企业联合研发项目等项目工作经历者；</w:t>
            </w:r>
          </w:p>
          <w:p w14:paraId="16E6770E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3.具有科技成果转化、企业研发部门工作经历者；</w:t>
            </w:r>
          </w:p>
          <w:p w14:paraId="22720B29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4.获得过省科学技术杰出贡献奖、自然科学奖、技术发明奖、科学技术进步奖、科学技术合作奖等荣誉，或参与过以上奖项的课题项目。</w:t>
            </w:r>
          </w:p>
        </w:tc>
        <w:tc>
          <w:tcPr>
            <w:tcW w:w="534" w:type="pct"/>
            <w:vAlign w:val="center"/>
          </w:tcPr>
          <w:p w14:paraId="0C22EAC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3295A7B0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14:paraId="777F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 w14:paraId="189FCCF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7" w:type="pct"/>
            <w:vAlign w:val="center"/>
          </w:tcPr>
          <w:p w14:paraId="458740D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科研岗2</w:t>
            </w:r>
          </w:p>
        </w:tc>
        <w:tc>
          <w:tcPr>
            <w:tcW w:w="786" w:type="pct"/>
            <w:vAlign w:val="center"/>
          </w:tcPr>
          <w:p w14:paraId="70CECCB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化学、动力工程及工程热物理、资源与环境、能源动力、土木工程等学科专业</w:t>
            </w:r>
          </w:p>
        </w:tc>
        <w:tc>
          <w:tcPr>
            <w:tcW w:w="2532" w:type="pct"/>
            <w:vAlign w:val="center"/>
          </w:tcPr>
          <w:p w14:paraId="4890A88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至少具备以下条件2项及以上：</w:t>
            </w:r>
          </w:p>
          <w:p w14:paraId="709E1C4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1.具有新能源储能、热反应工学、节能降耗、高效节能技术等相关研究背景和科研经历者；</w:t>
            </w:r>
          </w:p>
          <w:p w14:paraId="7CAFDCCE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2.具有主持或参与自然科学基金、重大创新项目、科技攻关项目、重点研发专项、企业联合研发项目等项目工作经历者；</w:t>
            </w:r>
          </w:p>
          <w:p w14:paraId="01B6C559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3.具有科技成果转化、企业研发部门工作经历者；</w:t>
            </w:r>
          </w:p>
          <w:p w14:paraId="5BBD9A35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4.获得过省科学技术杰出贡献奖、自然科学奖、技术发明奖、科学技术进步奖、科学技术合作奖等荣誉，或参与过以上奖项的课题项目。</w:t>
            </w:r>
          </w:p>
        </w:tc>
        <w:tc>
          <w:tcPr>
            <w:tcW w:w="534" w:type="pct"/>
            <w:vAlign w:val="center"/>
          </w:tcPr>
          <w:p w14:paraId="13D1C9E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723BB4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14:paraId="33CA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 w14:paraId="02333C4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7" w:type="pct"/>
            <w:vAlign w:val="center"/>
          </w:tcPr>
          <w:p w14:paraId="029B419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科研岗3</w:t>
            </w:r>
          </w:p>
        </w:tc>
        <w:tc>
          <w:tcPr>
            <w:tcW w:w="786" w:type="pct"/>
            <w:vAlign w:val="center"/>
          </w:tcPr>
          <w:p w14:paraId="192FE54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计算机科学与技术、</w:t>
            </w:r>
          </w:p>
          <w:p w14:paraId="5D7B675E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智能科学与技术等学科专业</w:t>
            </w:r>
          </w:p>
        </w:tc>
        <w:tc>
          <w:tcPr>
            <w:tcW w:w="2532" w:type="pct"/>
            <w:vAlign w:val="center"/>
          </w:tcPr>
          <w:p w14:paraId="62397B86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至少具备以下条件2项及以上：</w:t>
            </w:r>
          </w:p>
          <w:p w14:paraId="5244AD67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1.具有人工智能、工业智能等相关研究背景和科研经历者；</w:t>
            </w:r>
          </w:p>
          <w:p w14:paraId="2FBD2D93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2.具有主持或参与自然科学基金、重大创新项目、科技攻关项目、重点研发专项、企业联合研发项目等项目工作经历者；</w:t>
            </w:r>
          </w:p>
          <w:p w14:paraId="078A1C20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3.具有科技成果转化、企业研发部门工作经历者；</w:t>
            </w:r>
          </w:p>
          <w:p w14:paraId="5865A22F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4.获得过省科学技术杰出贡献奖、自然科学奖、技术发明奖、科学技术进步奖、科学技术合作奖等荣誉，或参与过以上奖项的课题项目。</w:t>
            </w:r>
          </w:p>
        </w:tc>
        <w:tc>
          <w:tcPr>
            <w:tcW w:w="534" w:type="pct"/>
            <w:vAlign w:val="center"/>
          </w:tcPr>
          <w:p w14:paraId="4E0BC58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34A4DD4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7C9D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349" w:type="pct"/>
            <w:vAlign w:val="center"/>
          </w:tcPr>
          <w:p w14:paraId="7EA85803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7" w:type="pct"/>
            <w:vAlign w:val="center"/>
          </w:tcPr>
          <w:p w14:paraId="1B455A3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科研岗4</w:t>
            </w:r>
          </w:p>
        </w:tc>
        <w:tc>
          <w:tcPr>
            <w:tcW w:w="786" w:type="pct"/>
            <w:vAlign w:val="center"/>
          </w:tcPr>
          <w:p w14:paraId="4EA28B7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14:paraId="4CCDBA8F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信息与通信工程、通信工程、信息工程、电子信息等学科专业</w:t>
            </w:r>
          </w:p>
        </w:tc>
        <w:tc>
          <w:tcPr>
            <w:tcW w:w="2532" w:type="pct"/>
            <w:vAlign w:val="center"/>
          </w:tcPr>
          <w:p w14:paraId="0B7AE7BA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至少具备以下条件2项及以上：</w:t>
            </w:r>
          </w:p>
          <w:p w14:paraId="05189401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1.具有数据集成、分析等工作经历者；</w:t>
            </w:r>
          </w:p>
          <w:p w14:paraId="1AF29E24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2.具有主持或参与自然科学基金、重大创新项目、科技攻关项目、重点研发专项、企业联合研发项目等项目工作经历者；</w:t>
            </w:r>
          </w:p>
          <w:p w14:paraId="68A99242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3.具有科技成果转化、企业研发部门工作经历者；</w:t>
            </w:r>
          </w:p>
          <w:p w14:paraId="4C5CDD3F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4.获得过省科学技术杰出贡献奖、自然科学奖、技术发明奖、科学技术进步奖、科学技术合作奖等荣誉，或参与过以上奖项的课题项目。</w:t>
            </w:r>
          </w:p>
        </w:tc>
        <w:tc>
          <w:tcPr>
            <w:tcW w:w="534" w:type="pct"/>
            <w:vAlign w:val="center"/>
          </w:tcPr>
          <w:p w14:paraId="21A0899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26CC09B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2A74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49" w:type="pct"/>
            <w:vAlign w:val="center"/>
          </w:tcPr>
          <w:p w14:paraId="2EC922D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7" w:type="pct"/>
            <w:vAlign w:val="center"/>
          </w:tcPr>
          <w:p w14:paraId="754B2CCF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财务岗</w:t>
            </w:r>
          </w:p>
        </w:tc>
        <w:tc>
          <w:tcPr>
            <w:tcW w:w="786" w:type="pct"/>
            <w:vAlign w:val="center"/>
          </w:tcPr>
          <w:p w14:paraId="6002E7B3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会计、审计、企业管理等相关专业</w:t>
            </w:r>
          </w:p>
        </w:tc>
        <w:tc>
          <w:tcPr>
            <w:tcW w:w="2532" w:type="pct"/>
            <w:vAlign w:val="center"/>
          </w:tcPr>
          <w:p w14:paraId="6A7FAA72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至少具备以下条件2项及以上：</w:t>
            </w:r>
          </w:p>
          <w:p w14:paraId="1FFA4511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1.具有中级会计及以上技术职称者；</w:t>
            </w:r>
          </w:p>
          <w:p w14:paraId="5F385538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2.具有企事业单位财务管理3年及以上工作经历者；</w:t>
            </w:r>
          </w:p>
          <w:p w14:paraId="0F2A4074">
            <w:pPr>
              <w:spacing w:line="3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3.具有负责企事业单位科研项目财务管理经验者。</w:t>
            </w:r>
          </w:p>
        </w:tc>
        <w:tc>
          <w:tcPr>
            <w:tcW w:w="534" w:type="pct"/>
            <w:vAlign w:val="center"/>
          </w:tcPr>
          <w:p w14:paraId="62F76653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481D633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7E76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9" w:type="pct"/>
            <w:vAlign w:val="center"/>
          </w:tcPr>
          <w:p w14:paraId="589934E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7" w:type="pct"/>
            <w:vAlign w:val="center"/>
          </w:tcPr>
          <w:p w14:paraId="088F61F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管理岗1</w:t>
            </w:r>
          </w:p>
        </w:tc>
        <w:tc>
          <w:tcPr>
            <w:tcW w:w="786" w:type="pct"/>
            <w:vAlign w:val="center"/>
          </w:tcPr>
          <w:p w14:paraId="7FAE886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专业不限</w:t>
            </w:r>
          </w:p>
        </w:tc>
        <w:tc>
          <w:tcPr>
            <w:tcW w:w="2532" w:type="pct"/>
            <w:vAlign w:val="center"/>
          </w:tcPr>
          <w:p w14:paraId="65B4271E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同时具备以下条件：</w:t>
            </w:r>
          </w:p>
          <w:p w14:paraId="4B4D9738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1.具有科技创新政策研究工作经验3年及以上者；</w:t>
            </w:r>
          </w:p>
          <w:p w14:paraId="7AAF19B4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省级及以上实验室、高校院所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等科研单位相关工作经验3年及以上者；</w:t>
            </w:r>
          </w:p>
          <w:p w14:paraId="2A7A10D8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3.具有科技型企事业单位3年及以上工作经历者。</w:t>
            </w:r>
          </w:p>
        </w:tc>
        <w:tc>
          <w:tcPr>
            <w:tcW w:w="534" w:type="pct"/>
            <w:vAlign w:val="center"/>
          </w:tcPr>
          <w:p w14:paraId="27E4EB1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141B82D0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14:paraId="1195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9" w:type="pct"/>
            <w:vAlign w:val="center"/>
          </w:tcPr>
          <w:p w14:paraId="12FEEE1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7" w:type="pct"/>
            <w:vAlign w:val="center"/>
          </w:tcPr>
          <w:p w14:paraId="58FFC66F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管理岗2</w:t>
            </w:r>
          </w:p>
        </w:tc>
        <w:tc>
          <w:tcPr>
            <w:tcW w:w="786" w:type="pct"/>
            <w:vAlign w:val="center"/>
          </w:tcPr>
          <w:p w14:paraId="676C7C5E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专业不限</w:t>
            </w:r>
          </w:p>
        </w:tc>
        <w:tc>
          <w:tcPr>
            <w:tcW w:w="2532" w:type="pct"/>
            <w:vAlign w:val="center"/>
          </w:tcPr>
          <w:p w14:paraId="47EC1F81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同时具备以下条件：</w:t>
            </w:r>
          </w:p>
          <w:p w14:paraId="48816D48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1.具有创新管理等理论研究背景者；</w:t>
            </w:r>
          </w:p>
          <w:p w14:paraId="284A3FB2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2.具有创新创业、科研项目等管理经验者；</w:t>
            </w:r>
          </w:p>
          <w:p w14:paraId="437A4FA7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3.具有科技型企事业单位1年及以上工作经历者。</w:t>
            </w:r>
          </w:p>
          <w:p w14:paraId="464E9827">
            <w:pPr>
              <w:spacing w:line="34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" w:type="pct"/>
            <w:vAlign w:val="center"/>
          </w:tcPr>
          <w:p w14:paraId="502FEBE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全国普通高等教育硕士研究生及以上学历学位</w:t>
            </w:r>
          </w:p>
        </w:tc>
        <w:tc>
          <w:tcPr>
            <w:tcW w:w="309" w:type="pct"/>
            <w:vAlign w:val="center"/>
          </w:tcPr>
          <w:p w14:paraId="5978FD2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366F2ACF"/>
    <w:sectPr>
      <w:pgSz w:w="16838" w:h="11906" w:orient="landscape"/>
      <w:pgMar w:top="1134" w:right="1800" w:bottom="56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djMjQ5ZGIyZDdjMTA5MmIxYzU0ZWFhNjYxMDMifQ=="/>
  </w:docVars>
  <w:rsids>
    <w:rsidRoot w:val="00000000"/>
    <w:rsid w:val="3CD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ascii="方正小标宋_GBK" w:hAnsi="方正小标宋_GBK" w:eastAsia="方正小标宋_GBK" w:cs="仿宋_GB2312"/>
      <w:sz w:val="44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2024-08-26T08:19:03Z</dcterms:created>
  <dc:creator>HP</dc:creator>
  <cp:lastModifiedBy>此题无解</cp:lastModifiedBy>
  <dcterms:modified xsi:type="dcterms:W3CDTF">2024-08-26T08:19:53Z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C833F5EC77A34E17BD98D6A2A84389E2_12</vt:lpwstr>
  </property>
</Properties>
</file>