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7644B">
      <w:pPr>
        <w:ind w:firstLine="0" w:firstLineChars="0"/>
        <w:jc w:val="both"/>
        <w:rPr>
          <w:rFonts w:hint="eastAsia" w:ascii="仿宋_GB2312" w:hAnsi="Times New Roman"/>
          <w:szCs w:val="32"/>
        </w:rPr>
      </w:pPr>
      <w:r>
        <w:rPr>
          <w:rFonts w:hint="eastAsia" w:ascii="仿宋_GB2312" w:hAnsi="黑体"/>
          <w:szCs w:val="32"/>
        </w:rPr>
        <w:t>附件</w:t>
      </w:r>
      <w:r>
        <w:rPr>
          <w:rFonts w:hint="eastAsia" w:ascii="仿宋_GB2312" w:hAnsi="Times New Roman"/>
          <w:szCs w:val="32"/>
        </w:rPr>
        <w:t>3</w:t>
      </w:r>
    </w:p>
    <w:p w14:paraId="21574883">
      <w:pPr>
        <w:ind w:firstLine="0" w:firstLineChars="0"/>
        <w:jc w:val="center"/>
        <w:rPr>
          <w:rFonts w:ascii="Times New Roman" w:hAnsi="Times New Roman" w:eastAsia="方正小标宋简体"/>
          <w:szCs w:val="32"/>
        </w:rPr>
      </w:pPr>
      <w:r>
        <w:rPr>
          <w:rFonts w:ascii="Times New Roman" w:hAnsi="方正小标宋简体" w:eastAsia="方正小标宋简体"/>
          <w:szCs w:val="32"/>
        </w:rPr>
        <w:t>参加面试人员名单</w:t>
      </w:r>
    </w:p>
    <w:tbl>
      <w:tblPr>
        <w:tblStyle w:val="5"/>
        <w:tblW w:w="86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90"/>
        <w:gridCol w:w="5743"/>
        <w:gridCol w:w="1000"/>
      </w:tblGrid>
      <w:tr w14:paraId="3DCE5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6965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bookmarkStart w:id="0" w:name="OLE_LINK5"/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DA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C3CC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报考职位及代码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0166"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4C20C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6E8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953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王子璇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5A4DB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24100108-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洛南县城市管理局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476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6A2F5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67AC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3481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丁璐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EC98B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24100109-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洛南县秦岭生态保护中心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环境保护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B70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5AFA8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753E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C522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高泽朝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50AC3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24100109-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洛南县秦岭生态保护中心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环境保护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05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334A5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281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97E1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巩丽霞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3A046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24100109-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洛南县秦岭生态保护中心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环境保护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7EFF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3E007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E5C1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3FA1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李东阳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9A741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24100110-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洛南县秦岭生态保护中心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2EC2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39E59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5FE9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840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刘长峰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35ABC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24100111-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洛南县服务业发展中心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5E74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10CC1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DF1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47F7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杨光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52EC4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24100111-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洛南县服务业发展中心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694B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57B20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22BC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5A1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韩博龑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DF7F5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24100112-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洛南县服务业发展中心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行业服务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121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2832D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5806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7A2C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刘凯文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0440F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24100112-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洛南县服务业发展中心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行业服务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2F9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231B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7374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50D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王瑜菲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21D24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24100114-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洛南县机关事业单位养老保险经办中心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信息维护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5F00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11E15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35D0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98F7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程魏魏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1063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24100115-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洛南县机关事业单位养老保险经办中心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94D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195CC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D6CF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43E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尚鑫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CD32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24100115-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洛南县机关事业单位养老保险经办中心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A80C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254FC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F616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6F5A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庾露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A2D8E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24100115-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洛南县机关事业单位养老保险经办中心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12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59358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2EB2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D5E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梁莎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C2138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24100118-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洛南县地方社会经济调查队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综合统计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5E3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7E52A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AA0E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F5BA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张锐祺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FBCE5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24100118-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洛南县地方社会经济调查队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综合统计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A87A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41031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2B3E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2A7D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王倩倩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9DA1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24100120-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洛南县房产管理中心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08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62D81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5C9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3441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李鹏刚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EAB9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24100121-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洛南县房产管理中心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95C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57131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F9E0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9C33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李智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94454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24100121-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洛南县房产管理中心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2A7B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6E4A7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893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18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王彤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83D41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24100121-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洛南县房产管理中心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0ED5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776AE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D3EA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652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单悦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6E99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24100122-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洛南县应急救援处置中心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95D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3F2C6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D57D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556F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岳小刚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CE52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24100122-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洛南县应急救援处置中心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D460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68FAB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5A1A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319E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刘祎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9349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24100123-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洛南县应急救援处置中心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安全服务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1916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2211F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F58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397D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罗振男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135E5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24100123-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洛南县应急救援处置中心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安全服务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F008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2B94F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1F8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4623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张于浩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1A62E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24100123-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洛南县应急救援处置中心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安全服务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2E5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794A1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7CE9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8E68F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淡瑜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FAB5B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24100128-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洛南县退役军人服务中心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06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71F8B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9C27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DB01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王磊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79F55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24100128-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洛南县退役军人服务中心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08BD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bookmarkEnd w:id="0"/>
    </w:tbl>
    <w:p w14:paraId="59336A0A">
      <w:pPr>
        <w:ind w:firstLine="0" w:firstLineChars="0"/>
        <w:jc w:val="center"/>
        <w:rPr>
          <w:rFonts w:hint="eastAsia" w:ascii="Times New Roman" w:hAnsi="方正小标宋简体" w:eastAsia="方正小标宋简体"/>
          <w:szCs w:val="32"/>
        </w:rPr>
      </w:pPr>
      <w:r>
        <w:rPr>
          <w:rFonts w:ascii="Times New Roman" w:hAnsi="方正小标宋简体" w:eastAsia="方正小标宋简体"/>
          <w:szCs w:val="32"/>
        </w:rPr>
        <w:t>参加面试人员名单</w:t>
      </w:r>
    </w:p>
    <w:p w14:paraId="7BB80AB3">
      <w:pPr>
        <w:spacing w:line="320" w:lineRule="exact"/>
        <w:ind w:firstLine="0" w:firstLineChars="0"/>
        <w:jc w:val="center"/>
        <w:rPr>
          <w:rFonts w:ascii="Times New Roman" w:hAnsi="Times New Roman" w:eastAsia="方正小标宋简体"/>
          <w:szCs w:val="32"/>
        </w:rPr>
      </w:pPr>
    </w:p>
    <w:tbl>
      <w:tblPr>
        <w:tblStyle w:val="5"/>
        <w:tblW w:w="86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90"/>
        <w:gridCol w:w="5743"/>
        <w:gridCol w:w="1000"/>
      </w:tblGrid>
      <w:tr w14:paraId="4F7A2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E88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C79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859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报考职位及代码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3A30E">
            <w:pPr>
              <w:widowControl/>
              <w:spacing w:line="400" w:lineRule="exact"/>
              <w:ind w:firstLine="0" w:firstLineChars="0"/>
              <w:jc w:val="both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5BD7D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EC4D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bookmarkStart w:id="1" w:name="OLE_LINK6" w:colFirst="3" w:colLast="3"/>
            <w:bookmarkStart w:id="2" w:name="OLE_LINK7" w:colFirst="0" w:colLast="3"/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A9F5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王闻博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C160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24100129-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洛南县退役军人服务中心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EEC5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bookmarkEnd w:id="1"/>
      <w:tr w14:paraId="77336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AC3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BE08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李昊东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5E46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24100131-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洛南县医疗保障基金中心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6EB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bookmarkEnd w:id="2"/>
      <w:tr w14:paraId="6276D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8653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7F2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代江龙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1F5B5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24100132-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洛南县河道管理站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5EF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189DA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8050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C684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李一帆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D8E3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24100132-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洛南县河道管理站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1EA0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59517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7538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454D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王柳青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B81B6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24100133-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洛南县水利工作站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项目管理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0782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060CD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B2F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278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王信博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CA70B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24100133-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洛南县水利工作站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项目管理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E4F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5F5D3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043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9376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张鹏辉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C788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24100135-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洛南县公证处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E53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782E0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37A7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069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贾聪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C75B2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24100137-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洛南县质量技术检测检验所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计量鉴定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CF0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32BF0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DA30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8536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李诗雨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0316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24100137-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洛南县质量技术检测检验所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计量鉴定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0CBD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7FB6C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7907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C1D4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温德凯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8BCF6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24100137-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洛南县质量技术检测检验所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计量鉴定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AE1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7F76E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3EBA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CE80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陈维维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2DB6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24100138-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洛南县野生动物和天然林保护管理中心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06E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4A088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5E85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32C4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焦鑫涛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0B4FC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24100138-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洛南县野生动物和天然林保护管理中心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A961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038E5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6FE1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8F72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屈祺皓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01D1A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24100138-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洛南县野生动物和天然林保护管理中心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5DF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6C688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7274E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6D3E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任晓艳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3FC6D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24100138-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洛南县野生动物和天然林保护管理中心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066B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334B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0A43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3EB5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王志威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91A12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24100138-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洛南县野生动物和天然林保护管理中心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86E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0EC53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F868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7E0E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尹雪敬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C8A49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24100138-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洛南县野生动物和天然林保护管理中心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6D2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0CE1B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A0711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A5298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常韶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32E51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24100139-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洛南县妇幼保健计划生育服务中心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E80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47240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589FD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516C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孙梦捷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37687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24100139-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洛南县妇幼保健计划生育服务中心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E9A9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4DFDD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D19F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DC609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赵倩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AFFA3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24100139-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洛南县妇幼保健计划生育服务中心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综合管理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30CC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73947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95F65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8591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屈硕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F463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24100140-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洛南县医院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信息维护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963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1BF40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B3272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1F9D3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元凯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57B4F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24100140-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洛南县医院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信息维护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FF686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19188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CAFBA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836A4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杨丹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9F0B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24100142-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陕西省洛南中学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高中数学教师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53B9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6FDCC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2B3A0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BA5B7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黄科雄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5C08B">
            <w:pPr>
              <w:widowControl/>
              <w:spacing w:line="400" w:lineRule="exact"/>
              <w:ind w:firstLine="0" w:firstLineChars="0"/>
              <w:textAlignment w:val="center"/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24100148-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洛南县职业教育中心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职中历史教师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1EDCC"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 w14:paraId="0AE58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6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4977C">
            <w:pPr>
              <w:spacing w:line="400" w:lineRule="exact"/>
              <w:ind w:firstLine="0" w:firstLineChars="0"/>
              <w:jc w:val="both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宋体" w:eastAsia="宋体"/>
                <w:b/>
                <w:bCs/>
                <w:sz w:val="20"/>
                <w:szCs w:val="20"/>
              </w:rPr>
              <w:t>说明：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参加笔试的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 xml:space="preserve">11 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个岗位的面试人员待笔试成绩公布后，按照招聘计划数与应聘人员数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 xml:space="preserve"> 1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Times New Roman" w:hAnsi="Times New Roman" w:eastAsia="宋体"/>
                <w:kern w:val="0"/>
                <w:sz w:val="20"/>
                <w:szCs w:val="20"/>
                <w:lang w:bidi="ar"/>
              </w:rPr>
              <w:t xml:space="preserve">3 </w:t>
            </w:r>
            <w:r>
              <w:rPr>
                <w:rFonts w:ascii="Times New Roman" w:hAnsi="宋体" w:eastAsia="宋体"/>
                <w:kern w:val="0"/>
                <w:sz w:val="20"/>
                <w:szCs w:val="20"/>
                <w:lang w:bidi="ar"/>
              </w:rPr>
              <w:t>的比例由高分到低分依次确定进入面试考生，并于当天在政府网站发布公告。</w:t>
            </w:r>
          </w:p>
        </w:tc>
      </w:tr>
    </w:tbl>
    <w:p w14:paraId="35945C6A">
      <w:pPr>
        <w:ind w:firstLine="0" w:firstLineChars="0"/>
        <w:jc w:val="both"/>
        <w:rPr>
          <w:rFonts w:hint="eastAsia" w:ascii="仿宋_GB2312" w:hAnsi="黑体"/>
          <w:szCs w:val="32"/>
        </w:rPr>
      </w:pPr>
      <w:bookmarkStart w:id="3" w:name="_GoBack"/>
      <w:bookmarkEnd w:id="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474" w:bottom="1418" w:left="1588" w:header="0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2E105">
    <w:pPr>
      <w:pStyle w:val="2"/>
      <w:ind w:firstLine="560"/>
      <w:jc w:val="center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 PAGE   \* MERGEFORMAT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3 -</w:t>
    </w:r>
    <w:r>
      <w:rPr>
        <w:rFonts w:ascii="仿宋" w:hAnsi="仿宋" w:eastAsia="仿宋"/>
        <w:sz w:val="28"/>
        <w:szCs w:val="28"/>
      </w:rPr>
      <w:fldChar w:fldCharType="end"/>
    </w:r>
  </w:p>
  <w:p w14:paraId="3D1647A0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DDAC6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EA01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5A009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5270C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C3FA5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GY4MDZiYmQyZDA4MzBhN2MyMWUxMGY2YjM0NGQifQ=="/>
  </w:docVars>
  <w:rsids>
    <w:rsidRoot w:val="6F1B7EBD"/>
    <w:rsid w:val="6F1B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2024-08-22T11:01:00Z</dcterms:created>
  <dc:creator>Lenovo</dc:creator>
  <cp:lastModifiedBy>Lenovo</cp:lastModifiedBy>
  <dcterms:modified xsi:type="dcterms:W3CDTF">2024-08-22T11:02:03Z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24D4175C7C7F4C688F74D810F544C557_11</vt:lpwstr>
  </property>
</Properties>
</file>