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A3639">
      <w:pPr>
        <w:ind w:firstLine="0" w:firstLineChars="0"/>
        <w:rPr>
          <w:rFonts w:hint="eastAsia" w:ascii="仿宋_GB2312" w:hAnsi="黑体" w:cs="黑体"/>
          <w:szCs w:val="32"/>
        </w:rPr>
      </w:pPr>
      <w:r>
        <w:rPr>
          <w:rFonts w:hint="eastAsia" w:ascii="仿宋_GB2312" w:hAnsi="黑体" w:cs="黑体"/>
          <w:szCs w:val="32"/>
        </w:rPr>
        <w:t>附件2</w:t>
      </w:r>
    </w:p>
    <w:p w14:paraId="5126F41A">
      <w:pPr>
        <w:ind w:firstLine="3080" w:firstLineChars="7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笔试考场纪律</w:t>
      </w:r>
    </w:p>
    <w:p w14:paraId="27CE17A5"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9CA499A">
      <w:pPr>
        <w:numPr>
          <w:ilvl w:val="0"/>
          <w:numId w:val="1"/>
        </w:numPr>
        <w:ind w:firstLine="640"/>
        <w:jc w:val="both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考试开始前30分钟，考生凭身份证准考证进入规定考场对号入座，并将有效证件放在考桌左上角，以便监考人员查验。考试开始，指令发出后，考生才能开始答卷。</w:t>
      </w:r>
    </w:p>
    <w:p w14:paraId="24FB5CDB">
      <w:pPr>
        <w:numPr>
          <w:ilvl w:val="0"/>
          <w:numId w:val="1"/>
        </w:numPr>
        <w:ind w:firstLine="640"/>
        <w:jc w:val="both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考生答卷时只允许用黑色钢笔或签字笔书写，除携带必要的文具外，不准携带其他物品（如：书籍、资料、笔记本、草稿纸、手机以及具有收入存储记忆功能的电子工具等），已携带入场的，须按要求在指定位置存放，否则视作作弊处理，取消考试资格。</w:t>
      </w:r>
    </w:p>
    <w:p w14:paraId="0E61BEC6">
      <w:pPr>
        <w:numPr>
          <w:ilvl w:val="0"/>
          <w:numId w:val="1"/>
        </w:numPr>
        <w:ind w:firstLine="640"/>
        <w:jc w:val="both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考试开始30分钟后，考生停止进入考场，开考60分钟后，考生方可交卷离开考场，考生交卷后应立即退场，不得在考场附近逗留，交谈，不得再返回考场续考。</w:t>
      </w:r>
    </w:p>
    <w:p w14:paraId="4B8CFD9F">
      <w:pPr>
        <w:numPr>
          <w:ilvl w:val="0"/>
          <w:numId w:val="1"/>
        </w:numPr>
        <w:ind w:firstLine="640"/>
        <w:jc w:val="both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考生领到试卷后，应清点试卷是否齐全。检查试卷有无缺损错印等情况，若发现试卷差错，应举手向监考人员报告，考生须将答案写在答题纸上作答，在其它地方的一律不得分。</w:t>
      </w:r>
    </w:p>
    <w:p w14:paraId="0711247F">
      <w:pPr>
        <w:numPr>
          <w:ilvl w:val="0"/>
          <w:numId w:val="1"/>
        </w:numPr>
        <w:ind w:firstLine="640"/>
        <w:jc w:val="both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考生答卷前须在密封线内填写好姓名、准考证等信息。凡漏写姓名、准考证号码，或字迹模糊无法辨认，或在密封线外填写的试卷，一律按零分处理。</w:t>
      </w:r>
    </w:p>
    <w:p w14:paraId="5C5B3A0B">
      <w:pPr>
        <w:numPr>
          <w:ilvl w:val="0"/>
          <w:numId w:val="1"/>
        </w:numPr>
        <w:ind w:firstLine="640"/>
        <w:jc w:val="both"/>
      </w:pPr>
      <w:r>
        <w:rPr>
          <w:rFonts w:hint="eastAsia" w:ascii="仿宋_GB2312" w:hAnsi="仿宋_GB2312" w:cs="仿宋_GB2312"/>
          <w:szCs w:val="32"/>
        </w:rPr>
        <w:t>考生不准交头接耳、不准偷看他人试卷、不准夹带传递纸条、不准互换试卷等舞弊行为，对于违反纪律者，考试按零分处理。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474" w:bottom="1418" w:left="1588" w:header="0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2E105">
    <w:pPr>
      <w:pStyle w:val="2"/>
      <w:ind w:firstLine="560"/>
      <w:jc w:val="center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3 -</w:t>
    </w:r>
    <w:r>
      <w:rPr>
        <w:rFonts w:ascii="仿宋" w:hAnsi="仿宋" w:eastAsia="仿宋"/>
        <w:sz w:val="28"/>
        <w:szCs w:val="28"/>
      </w:rPr>
      <w:fldChar w:fldCharType="end"/>
    </w:r>
  </w:p>
  <w:p w14:paraId="3D1647A0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DDAC6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EA01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5A009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5270C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C3FA5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7EEB7"/>
    <w:multiLevelType w:val="singleLevel"/>
    <w:tmpl w:val="1E77EEB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Y4MDZiYmQyZDA4MzBhN2MyMWUxMGY2YjM0NGQifQ=="/>
  </w:docVars>
  <w:rsids>
    <w:rsidRoot w:val="6FFF52AE"/>
    <w:rsid w:val="6F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2024-08-22T11:00:00Z</dcterms:created>
  <dc:creator>Lenovo</dc:creator>
  <cp:lastModifiedBy>Lenovo</cp:lastModifiedBy>
  <dcterms:modified xsi:type="dcterms:W3CDTF">2024-08-22T11:01:35Z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D724437425774EB5AC96E756A0719337_11</vt:lpwstr>
  </property>
</Properties>
</file>