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BA153">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firstLine="2200" w:firstLineChars="500"/>
        <w:jc w:val="both"/>
        <w:textAlignment w:val="auto"/>
        <w:rPr>
          <w:rFonts w:hint="eastAsia" w:ascii="Times New Roman" w:hAnsi="Times New Roman" w:eastAsia="仿宋_GB2312" w:cs="Times New Roman"/>
          <w:b/>
          <w:bCs/>
          <w:color w:val="000000"/>
          <w:sz w:val="44"/>
          <w:szCs w:val="44"/>
          <w:shd w:val="clear" w:color="auto" w:fill="FFFFFF"/>
          <w:lang w:val="en-US" w:eastAsia="zh-CN"/>
        </w:rPr>
      </w:pPr>
      <w:r>
        <w:rPr>
          <w:rFonts w:hint="eastAsia" w:ascii="方正小标宋简体" w:hAnsi="方正小标宋简体" w:eastAsia="方正小标宋简体" w:cs="方正小标宋简体"/>
          <w:color w:val="000000"/>
          <w:sz w:val="44"/>
          <w:szCs w:val="44"/>
          <w:shd w:val="clear" w:color="auto" w:fill="FFFFFF"/>
          <w:lang w:val="en-US" w:eastAsia="zh-CN"/>
        </w:rPr>
        <w:t>郑州地铁招聘岗位表</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70"/>
        <w:gridCol w:w="1410"/>
        <w:gridCol w:w="1449"/>
        <w:gridCol w:w="4269"/>
      </w:tblGrid>
      <w:tr w14:paraId="7990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8" w:hRule="atLeast"/>
          <w:tblCellSpacing w:w="0" w:type="dxa"/>
        </w:trPr>
        <w:tc>
          <w:tcPr>
            <w:tcW w:w="770" w:type="dxa"/>
            <w:shd w:val="clear"/>
            <w:vAlign w:val="center"/>
          </w:tcPr>
          <w:p w14:paraId="345C29DB">
            <w:pPr>
              <w:pStyle w:val="2"/>
              <w:keepNext w:val="0"/>
              <w:keepLines w:val="0"/>
              <w:widowControl/>
              <w:suppressLineNumbers w:val="0"/>
              <w:jc w:val="center"/>
              <w:rPr>
                <w:sz w:val="32"/>
                <w:szCs w:val="28"/>
              </w:rPr>
            </w:pPr>
            <w:r>
              <w:rPr>
                <w:rStyle w:val="5"/>
                <w:sz w:val="32"/>
                <w:szCs w:val="28"/>
              </w:rPr>
              <w:t>序号</w:t>
            </w:r>
          </w:p>
        </w:tc>
        <w:tc>
          <w:tcPr>
            <w:tcW w:w="1410" w:type="dxa"/>
            <w:shd w:val="clear"/>
            <w:vAlign w:val="center"/>
          </w:tcPr>
          <w:p w14:paraId="6A4E0897">
            <w:pPr>
              <w:pStyle w:val="2"/>
              <w:keepNext w:val="0"/>
              <w:keepLines w:val="0"/>
              <w:widowControl/>
              <w:suppressLineNumbers w:val="0"/>
              <w:jc w:val="center"/>
              <w:rPr>
                <w:sz w:val="32"/>
                <w:szCs w:val="28"/>
              </w:rPr>
            </w:pPr>
            <w:r>
              <w:rPr>
                <w:rStyle w:val="5"/>
                <w:sz w:val="32"/>
                <w:szCs w:val="28"/>
              </w:rPr>
              <w:t>单位</w:t>
            </w:r>
          </w:p>
        </w:tc>
        <w:tc>
          <w:tcPr>
            <w:tcW w:w="1449" w:type="dxa"/>
            <w:shd w:val="clear"/>
            <w:vAlign w:val="center"/>
          </w:tcPr>
          <w:p w14:paraId="59D2E80F">
            <w:pPr>
              <w:pStyle w:val="2"/>
              <w:keepNext w:val="0"/>
              <w:keepLines w:val="0"/>
              <w:widowControl/>
              <w:suppressLineNumbers w:val="0"/>
              <w:jc w:val="center"/>
              <w:rPr>
                <w:sz w:val="32"/>
                <w:szCs w:val="28"/>
              </w:rPr>
            </w:pPr>
            <w:r>
              <w:rPr>
                <w:rStyle w:val="5"/>
                <w:sz w:val="32"/>
                <w:szCs w:val="28"/>
              </w:rPr>
              <w:t>岗位</w:t>
            </w:r>
          </w:p>
        </w:tc>
        <w:tc>
          <w:tcPr>
            <w:tcW w:w="4269" w:type="dxa"/>
            <w:shd w:val="clear"/>
            <w:vAlign w:val="center"/>
          </w:tcPr>
          <w:p w14:paraId="2C2E18AE">
            <w:pPr>
              <w:pStyle w:val="2"/>
              <w:keepNext w:val="0"/>
              <w:keepLines w:val="0"/>
              <w:widowControl/>
              <w:suppressLineNumbers w:val="0"/>
              <w:jc w:val="center"/>
              <w:rPr>
                <w:sz w:val="32"/>
                <w:szCs w:val="28"/>
              </w:rPr>
            </w:pPr>
            <w:r>
              <w:rPr>
                <w:rStyle w:val="5"/>
                <w:sz w:val="32"/>
                <w:szCs w:val="28"/>
              </w:rPr>
              <w:t>专业要求</w:t>
            </w:r>
          </w:p>
        </w:tc>
      </w:tr>
      <w:tr w14:paraId="3928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8" w:hRule="atLeast"/>
          <w:tblCellSpacing w:w="0" w:type="dxa"/>
        </w:trPr>
        <w:tc>
          <w:tcPr>
            <w:tcW w:w="770" w:type="dxa"/>
            <w:shd w:val="clear"/>
            <w:vAlign w:val="center"/>
          </w:tcPr>
          <w:p w14:paraId="5BD17EF9">
            <w:pPr>
              <w:pStyle w:val="2"/>
              <w:keepNext w:val="0"/>
              <w:keepLines w:val="0"/>
              <w:widowControl/>
              <w:suppressLineNumbers w:val="0"/>
              <w:jc w:val="center"/>
            </w:pPr>
            <w:r>
              <w:t>1</w:t>
            </w:r>
          </w:p>
        </w:tc>
        <w:tc>
          <w:tcPr>
            <w:tcW w:w="1410" w:type="dxa"/>
            <w:shd w:val="clear"/>
            <w:vAlign w:val="center"/>
          </w:tcPr>
          <w:p w14:paraId="299B4788">
            <w:pPr>
              <w:pStyle w:val="2"/>
              <w:keepNext w:val="0"/>
              <w:keepLines w:val="0"/>
              <w:widowControl/>
              <w:suppressLineNumbers w:val="0"/>
              <w:jc w:val="center"/>
            </w:pPr>
            <w:r>
              <w:t>运营公司</w:t>
            </w:r>
          </w:p>
        </w:tc>
        <w:tc>
          <w:tcPr>
            <w:tcW w:w="1449" w:type="dxa"/>
            <w:shd w:val="clear"/>
            <w:vAlign w:val="center"/>
          </w:tcPr>
          <w:p w14:paraId="588CC26D">
            <w:pPr>
              <w:pStyle w:val="2"/>
              <w:keepNext w:val="0"/>
              <w:keepLines w:val="0"/>
              <w:widowControl/>
              <w:suppressLineNumbers w:val="0"/>
              <w:jc w:val="center"/>
            </w:pPr>
            <w:r>
              <w:t>车辆检修</w:t>
            </w:r>
          </w:p>
        </w:tc>
        <w:tc>
          <w:tcPr>
            <w:tcW w:w="4269" w:type="dxa"/>
            <w:shd w:val="clear"/>
            <w:vAlign w:val="center"/>
          </w:tcPr>
          <w:p w14:paraId="41A2AAB6">
            <w:pPr>
              <w:pStyle w:val="2"/>
              <w:keepNext w:val="0"/>
              <w:keepLines w:val="0"/>
              <w:widowControl/>
              <w:suppressLineNumbers w:val="0"/>
            </w:pPr>
            <w:r>
              <w:t>铁道机车、铁道车辆、城市轨道交通车辆技术（检修方向）等相关专业</w:t>
            </w:r>
          </w:p>
        </w:tc>
      </w:tr>
      <w:tr w14:paraId="487A6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8" w:hRule="atLeast"/>
          <w:tblCellSpacing w:w="0" w:type="dxa"/>
        </w:trPr>
        <w:tc>
          <w:tcPr>
            <w:tcW w:w="770" w:type="dxa"/>
            <w:shd w:val="clear"/>
            <w:vAlign w:val="center"/>
          </w:tcPr>
          <w:p w14:paraId="289F927F">
            <w:pPr>
              <w:pStyle w:val="2"/>
              <w:keepNext w:val="0"/>
              <w:keepLines w:val="0"/>
              <w:widowControl/>
              <w:suppressLineNumbers w:val="0"/>
              <w:jc w:val="center"/>
            </w:pPr>
            <w:r>
              <w:t>2</w:t>
            </w:r>
          </w:p>
        </w:tc>
        <w:tc>
          <w:tcPr>
            <w:tcW w:w="1410" w:type="dxa"/>
            <w:shd w:val="clear"/>
            <w:vAlign w:val="center"/>
          </w:tcPr>
          <w:p w14:paraId="0C1144D3">
            <w:pPr>
              <w:pStyle w:val="2"/>
              <w:keepNext w:val="0"/>
              <w:keepLines w:val="0"/>
              <w:widowControl/>
              <w:suppressLineNumbers w:val="0"/>
              <w:jc w:val="center"/>
            </w:pPr>
            <w:r>
              <w:t>运营公司</w:t>
            </w:r>
          </w:p>
        </w:tc>
        <w:tc>
          <w:tcPr>
            <w:tcW w:w="1449" w:type="dxa"/>
            <w:shd w:val="clear"/>
            <w:vAlign w:val="center"/>
          </w:tcPr>
          <w:p w14:paraId="008B1C1A">
            <w:pPr>
              <w:pStyle w:val="2"/>
              <w:keepNext w:val="0"/>
              <w:keepLines w:val="0"/>
              <w:widowControl/>
              <w:suppressLineNumbers w:val="0"/>
              <w:jc w:val="center"/>
            </w:pPr>
            <w:r>
              <w:t>供电检修</w:t>
            </w:r>
          </w:p>
        </w:tc>
        <w:tc>
          <w:tcPr>
            <w:tcW w:w="4269" w:type="dxa"/>
            <w:shd w:val="clear"/>
            <w:vAlign w:val="center"/>
          </w:tcPr>
          <w:p w14:paraId="0C0E7C8B">
            <w:pPr>
              <w:pStyle w:val="2"/>
              <w:keepNext w:val="0"/>
              <w:keepLines w:val="0"/>
              <w:widowControl/>
              <w:suppressLineNumbers w:val="0"/>
            </w:pPr>
            <w:r>
              <w:t>铁道供电技术、城市轨道交通供配电技术等相关专业</w:t>
            </w:r>
          </w:p>
        </w:tc>
      </w:tr>
      <w:tr w14:paraId="7AA5C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1" w:hRule="atLeast"/>
          <w:tblCellSpacing w:w="0" w:type="dxa"/>
        </w:trPr>
        <w:tc>
          <w:tcPr>
            <w:tcW w:w="770" w:type="dxa"/>
            <w:shd w:val="clear"/>
            <w:vAlign w:val="center"/>
          </w:tcPr>
          <w:p w14:paraId="4E6E8A73">
            <w:pPr>
              <w:pStyle w:val="2"/>
              <w:keepNext w:val="0"/>
              <w:keepLines w:val="0"/>
              <w:widowControl/>
              <w:suppressLineNumbers w:val="0"/>
              <w:jc w:val="center"/>
            </w:pPr>
            <w:r>
              <w:t>3</w:t>
            </w:r>
          </w:p>
        </w:tc>
        <w:tc>
          <w:tcPr>
            <w:tcW w:w="1410" w:type="dxa"/>
            <w:shd w:val="clear"/>
            <w:vAlign w:val="center"/>
          </w:tcPr>
          <w:p w14:paraId="64E5C3CB">
            <w:pPr>
              <w:pStyle w:val="2"/>
              <w:keepNext w:val="0"/>
              <w:keepLines w:val="0"/>
              <w:widowControl/>
              <w:suppressLineNumbers w:val="0"/>
              <w:jc w:val="center"/>
            </w:pPr>
            <w:r>
              <w:t>运营公司</w:t>
            </w:r>
          </w:p>
        </w:tc>
        <w:tc>
          <w:tcPr>
            <w:tcW w:w="1449" w:type="dxa"/>
            <w:shd w:val="clear"/>
            <w:vAlign w:val="center"/>
          </w:tcPr>
          <w:p w14:paraId="080AD273">
            <w:pPr>
              <w:pStyle w:val="2"/>
              <w:keepNext w:val="0"/>
              <w:keepLines w:val="0"/>
              <w:widowControl/>
              <w:suppressLineNumbers w:val="0"/>
              <w:jc w:val="center"/>
            </w:pPr>
            <w:r>
              <w:t>轨道探伤</w:t>
            </w:r>
          </w:p>
        </w:tc>
        <w:tc>
          <w:tcPr>
            <w:tcW w:w="4269" w:type="dxa"/>
            <w:shd w:val="clear"/>
            <w:vAlign w:val="center"/>
          </w:tcPr>
          <w:p w14:paraId="57B75F7F">
            <w:pPr>
              <w:pStyle w:val="2"/>
              <w:keepNext w:val="0"/>
              <w:keepLines w:val="0"/>
              <w:widowControl/>
              <w:suppressLineNumbers w:val="0"/>
            </w:pPr>
            <w:r>
              <w:t>铁道工程技术、铁道养路机械应用技术、城市轨道交通工程技术等相关专业</w:t>
            </w:r>
          </w:p>
        </w:tc>
      </w:tr>
      <w:tr w14:paraId="53282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8" w:hRule="atLeast"/>
          <w:tblCellSpacing w:w="0" w:type="dxa"/>
        </w:trPr>
        <w:tc>
          <w:tcPr>
            <w:tcW w:w="770" w:type="dxa"/>
            <w:shd w:val="clear"/>
            <w:vAlign w:val="center"/>
          </w:tcPr>
          <w:p w14:paraId="4FC95F1C">
            <w:pPr>
              <w:pStyle w:val="2"/>
              <w:keepNext w:val="0"/>
              <w:keepLines w:val="0"/>
              <w:widowControl/>
              <w:suppressLineNumbers w:val="0"/>
              <w:jc w:val="center"/>
            </w:pPr>
            <w:r>
              <w:t>4</w:t>
            </w:r>
          </w:p>
        </w:tc>
        <w:tc>
          <w:tcPr>
            <w:tcW w:w="1410" w:type="dxa"/>
            <w:shd w:val="clear"/>
            <w:vAlign w:val="center"/>
          </w:tcPr>
          <w:p w14:paraId="0F4EAFB7">
            <w:pPr>
              <w:pStyle w:val="2"/>
              <w:keepNext w:val="0"/>
              <w:keepLines w:val="0"/>
              <w:widowControl/>
              <w:suppressLineNumbers w:val="0"/>
              <w:jc w:val="center"/>
            </w:pPr>
            <w:r>
              <w:t>运营公司</w:t>
            </w:r>
          </w:p>
        </w:tc>
        <w:tc>
          <w:tcPr>
            <w:tcW w:w="1449" w:type="dxa"/>
            <w:shd w:val="clear"/>
            <w:vAlign w:val="center"/>
          </w:tcPr>
          <w:p w14:paraId="1FB89643">
            <w:pPr>
              <w:pStyle w:val="2"/>
              <w:keepNext w:val="0"/>
              <w:keepLines w:val="0"/>
              <w:widowControl/>
              <w:suppressLineNumbers w:val="0"/>
              <w:jc w:val="center"/>
            </w:pPr>
            <w:r>
              <w:t>AFC检修</w:t>
            </w:r>
          </w:p>
        </w:tc>
        <w:tc>
          <w:tcPr>
            <w:tcW w:w="4269" w:type="dxa"/>
            <w:shd w:val="clear"/>
            <w:vAlign w:val="center"/>
          </w:tcPr>
          <w:p w14:paraId="64E9895F">
            <w:pPr>
              <w:pStyle w:val="2"/>
              <w:keepNext w:val="0"/>
              <w:keepLines w:val="0"/>
              <w:widowControl/>
              <w:suppressLineNumbers w:val="0"/>
            </w:pPr>
            <w:r>
              <w:t>机电一体化、电子信息工程技术、计算机网络技术等相关专业</w:t>
            </w:r>
          </w:p>
        </w:tc>
      </w:tr>
      <w:tr w14:paraId="0A91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8" w:hRule="atLeast"/>
          <w:tblCellSpacing w:w="0" w:type="dxa"/>
        </w:trPr>
        <w:tc>
          <w:tcPr>
            <w:tcW w:w="770" w:type="dxa"/>
            <w:shd w:val="clear"/>
            <w:vAlign w:val="center"/>
          </w:tcPr>
          <w:p w14:paraId="4C9020D9">
            <w:pPr>
              <w:pStyle w:val="2"/>
              <w:keepNext w:val="0"/>
              <w:keepLines w:val="0"/>
              <w:widowControl/>
              <w:suppressLineNumbers w:val="0"/>
              <w:jc w:val="center"/>
            </w:pPr>
            <w:r>
              <w:t>5</w:t>
            </w:r>
          </w:p>
        </w:tc>
        <w:tc>
          <w:tcPr>
            <w:tcW w:w="1410" w:type="dxa"/>
            <w:shd w:val="clear"/>
            <w:vAlign w:val="center"/>
          </w:tcPr>
          <w:p w14:paraId="12F7EAC1">
            <w:pPr>
              <w:pStyle w:val="2"/>
              <w:keepNext w:val="0"/>
              <w:keepLines w:val="0"/>
              <w:widowControl/>
              <w:suppressLineNumbers w:val="0"/>
              <w:jc w:val="center"/>
            </w:pPr>
            <w:r>
              <w:t>运营公司</w:t>
            </w:r>
          </w:p>
        </w:tc>
        <w:tc>
          <w:tcPr>
            <w:tcW w:w="1449" w:type="dxa"/>
            <w:shd w:val="clear"/>
            <w:vAlign w:val="center"/>
          </w:tcPr>
          <w:p w14:paraId="3EC16697">
            <w:pPr>
              <w:pStyle w:val="2"/>
              <w:keepNext w:val="0"/>
              <w:keepLines w:val="0"/>
              <w:widowControl/>
              <w:suppressLineNumbers w:val="0"/>
              <w:jc w:val="center"/>
            </w:pPr>
            <w:r>
              <w:t>站务人员</w:t>
            </w:r>
          </w:p>
        </w:tc>
        <w:tc>
          <w:tcPr>
            <w:tcW w:w="4269" w:type="dxa"/>
            <w:shd w:val="clear"/>
            <w:vAlign w:val="center"/>
          </w:tcPr>
          <w:p w14:paraId="1D3DF6E2">
            <w:pPr>
              <w:pStyle w:val="2"/>
              <w:keepNext w:val="0"/>
              <w:keepLines w:val="0"/>
              <w:widowControl/>
              <w:suppressLineNumbers w:val="0"/>
            </w:pPr>
            <w:r>
              <w:t>城市轨道交通类、铁道运输类、轨道装备类等相关专业</w:t>
            </w:r>
          </w:p>
        </w:tc>
      </w:tr>
      <w:tr w14:paraId="7456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1" w:hRule="atLeast"/>
          <w:tblCellSpacing w:w="0" w:type="dxa"/>
        </w:trPr>
        <w:tc>
          <w:tcPr>
            <w:tcW w:w="770" w:type="dxa"/>
            <w:shd w:val="clear"/>
            <w:vAlign w:val="center"/>
          </w:tcPr>
          <w:p w14:paraId="5FB3AE68">
            <w:pPr>
              <w:pStyle w:val="2"/>
              <w:keepNext w:val="0"/>
              <w:keepLines w:val="0"/>
              <w:widowControl/>
              <w:suppressLineNumbers w:val="0"/>
              <w:jc w:val="center"/>
            </w:pPr>
            <w:r>
              <w:t>6</w:t>
            </w:r>
          </w:p>
        </w:tc>
        <w:tc>
          <w:tcPr>
            <w:tcW w:w="1410" w:type="dxa"/>
            <w:shd w:val="clear"/>
            <w:vAlign w:val="center"/>
          </w:tcPr>
          <w:p w14:paraId="4C851093">
            <w:pPr>
              <w:pStyle w:val="2"/>
              <w:keepNext w:val="0"/>
              <w:keepLines w:val="0"/>
              <w:widowControl/>
              <w:suppressLineNumbers w:val="0"/>
              <w:jc w:val="center"/>
            </w:pPr>
            <w:r>
              <w:t>河南郑许轨道交通有限公司</w:t>
            </w:r>
          </w:p>
        </w:tc>
        <w:tc>
          <w:tcPr>
            <w:tcW w:w="1449" w:type="dxa"/>
            <w:shd w:val="clear"/>
            <w:vAlign w:val="center"/>
          </w:tcPr>
          <w:p w14:paraId="1C0EC7BA">
            <w:pPr>
              <w:pStyle w:val="2"/>
              <w:keepNext w:val="0"/>
              <w:keepLines w:val="0"/>
              <w:widowControl/>
              <w:suppressLineNumbers w:val="0"/>
              <w:jc w:val="center"/>
            </w:pPr>
            <w:r>
              <w:t>车辆检修</w:t>
            </w:r>
          </w:p>
        </w:tc>
        <w:tc>
          <w:tcPr>
            <w:tcW w:w="4269" w:type="dxa"/>
            <w:shd w:val="clear"/>
            <w:vAlign w:val="center"/>
          </w:tcPr>
          <w:p w14:paraId="760A65C8">
            <w:pPr>
              <w:pStyle w:val="2"/>
              <w:keepNext w:val="0"/>
              <w:keepLines w:val="0"/>
              <w:widowControl/>
              <w:suppressLineNumbers w:val="0"/>
            </w:pPr>
            <w:r>
              <w:t>铁道机车、铁道车辆、城市轨道交通车辆技术（检修方向）等相关专业</w:t>
            </w:r>
          </w:p>
        </w:tc>
      </w:tr>
      <w:tr w14:paraId="6514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1" w:hRule="atLeast"/>
          <w:tblCellSpacing w:w="0" w:type="dxa"/>
        </w:trPr>
        <w:tc>
          <w:tcPr>
            <w:tcW w:w="770" w:type="dxa"/>
            <w:shd w:val="clear"/>
            <w:vAlign w:val="center"/>
          </w:tcPr>
          <w:p w14:paraId="36E7EFB7">
            <w:pPr>
              <w:pStyle w:val="2"/>
              <w:keepNext w:val="0"/>
              <w:keepLines w:val="0"/>
              <w:widowControl/>
              <w:suppressLineNumbers w:val="0"/>
              <w:jc w:val="center"/>
            </w:pPr>
            <w:r>
              <w:t>7</w:t>
            </w:r>
          </w:p>
        </w:tc>
        <w:tc>
          <w:tcPr>
            <w:tcW w:w="1410" w:type="dxa"/>
            <w:shd w:val="clear"/>
            <w:vAlign w:val="center"/>
          </w:tcPr>
          <w:p w14:paraId="777647F9">
            <w:pPr>
              <w:pStyle w:val="2"/>
              <w:keepNext w:val="0"/>
              <w:keepLines w:val="0"/>
              <w:widowControl/>
              <w:suppressLineNumbers w:val="0"/>
              <w:jc w:val="center"/>
            </w:pPr>
            <w:r>
              <w:t>河南郑许轨道交通有限公司</w:t>
            </w:r>
          </w:p>
        </w:tc>
        <w:tc>
          <w:tcPr>
            <w:tcW w:w="1449" w:type="dxa"/>
            <w:shd w:val="clear"/>
            <w:vAlign w:val="center"/>
          </w:tcPr>
          <w:p w14:paraId="141A4691">
            <w:pPr>
              <w:pStyle w:val="2"/>
              <w:keepNext w:val="0"/>
              <w:keepLines w:val="0"/>
              <w:widowControl/>
              <w:suppressLineNumbers w:val="0"/>
              <w:jc w:val="center"/>
            </w:pPr>
            <w:r>
              <w:t>站务人员</w:t>
            </w:r>
          </w:p>
        </w:tc>
        <w:tc>
          <w:tcPr>
            <w:tcW w:w="4269" w:type="dxa"/>
            <w:shd w:val="clear"/>
            <w:vAlign w:val="center"/>
          </w:tcPr>
          <w:p w14:paraId="1A02D4D5">
            <w:pPr>
              <w:pStyle w:val="2"/>
              <w:keepNext w:val="0"/>
              <w:keepLines w:val="0"/>
              <w:widowControl/>
              <w:suppressLineNumbers w:val="0"/>
            </w:pPr>
            <w:r>
              <w:t>城市轨道交通类、铁道运输类、轨道装备类等相关专业</w:t>
            </w:r>
          </w:p>
        </w:tc>
      </w:tr>
    </w:tbl>
    <w:p w14:paraId="29287E21">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jc w:val="both"/>
        <w:textAlignment w:val="auto"/>
        <w:rPr>
          <w:rFonts w:hint="eastAsia" w:ascii="方正小标宋简体" w:hAnsi="方正小标宋简体" w:eastAsia="方正小标宋简体" w:cs="方正小标宋简体"/>
          <w:color w:val="000000"/>
          <w:sz w:val="44"/>
          <w:szCs w:val="44"/>
          <w:shd w:val="clear" w:color="auto" w:fill="FFFFFF"/>
        </w:rPr>
      </w:pPr>
    </w:p>
    <w:p w14:paraId="5BA44323">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firstLine="880" w:firstLineChars="200"/>
        <w:jc w:val="center"/>
        <w:textAlignment w:val="auto"/>
        <w:rPr>
          <w:rFonts w:hint="eastAsia" w:ascii="Times New Roman" w:hAnsi="Times New Roman" w:eastAsia="仿宋_GB2312" w:cs="Times New Roman"/>
          <w:color w:val="000000"/>
          <w:sz w:val="32"/>
          <w:szCs w:val="32"/>
          <w:shd w:val="clear" w:color="auto" w:fill="FFFFFF"/>
          <w:lang w:val="en-US" w:eastAsia="zh-CN"/>
        </w:rPr>
      </w:pPr>
      <w:r>
        <w:rPr>
          <w:rFonts w:hint="eastAsia" w:ascii="方正小标宋简体" w:hAnsi="方正小标宋简体" w:eastAsia="方正小标宋简体" w:cs="方正小标宋简体"/>
          <w:color w:val="000000"/>
          <w:sz w:val="44"/>
          <w:szCs w:val="44"/>
          <w:shd w:val="clear" w:color="auto" w:fill="FFFFFF"/>
        </w:rPr>
        <w:t>河南郑许轨道交通有限公司</w:t>
      </w:r>
      <w:r>
        <w:rPr>
          <w:rFonts w:hint="eastAsia" w:ascii="方正小标宋简体" w:hAnsi="方正小标宋简体" w:eastAsia="方正小标宋简体" w:cs="方正小标宋简体"/>
          <w:color w:val="000000"/>
          <w:sz w:val="44"/>
          <w:szCs w:val="44"/>
          <w:shd w:val="clear" w:color="auto" w:fill="FFFFFF"/>
          <w:lang w:val="en-US" w:eastAsia="zh-CN"/>
        </w:rPr>
        <w:t>介绍</w:t>
      </w:r>
    </w:p>
    <w:p w14:paraId="25100C61">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河南郑许轨道交通有限公司是郑州地铁集团有限公司与许昌市建设投资有限责任公司联合成立的合资公司，于2023年10月20日登记成立，承担郑州机场至许昌市域铁路项目运营管理任务，负责调度指挥、票务管理、客运服务、列车运行、员工培训、设备设施维修维保等工作。</w:t>
      </w:r>
    </w:p>
    <w:p w14:paraId="25E7C7F2">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shd w:val="clear" w:color="auto" w:fill="FFFFFF"/>
          <w:lang w:val="en-US" w:eastAsia="zh-CN"/>
        </w:rPr>
        <w:fldChar w:fldCharType="begin"/>
      </w:r>
      <w:r>
        <w:rPr>
          <w:rFonts w:hint="eastAsia" w:ascii="仿宋" w:hAnsi="仿宋" w:eastAsia="仿宋" w:cs="仿宋"/>
          <w:color w:val="000000"/>
          <w:sz w:val="32"/>
          <w:szCs w:val="32"/>
          <w:shd w:val="clear" w:color="auto" w:fill="FFFFFF"/>
          <w:lang w:val="en-US" w:eastAsia="zh-CN"/>
        </w:rPr>
        <w:instrText xml:space="preserve"> HYPERLINK "http://www.baidu.com/link?url=lrF_MxfkBOelYpRVafs_MN7BIRT_VvbbqFrdEKe-8w9KgGzupBbKTCiPd_bWGIhcZ9DEAndDzhHcuhZaZOsc5IW8QCcreF6gpaSQGhIEGHAHpJtSLGhUSw9uavY10qfU5eKV1v4o4FiFiXbz4G6PZq" \t "https://www.baidu.com/_blank" </w:instrText>
      </w:r>
      <w:r>
        <w:rPr>
          <w:rFonts w:hint="eastAsia" w:ascii="仿宋" w:hAnsi="仿宋" w:eastAsia="仿宋" w:cs="仿宋"/>
          <w:color w:val="000000"/>
          <w:sz w:val="32"/>
          <w:szCs w:val="32"/>
          <w:shd w:val="clear" w:color="auto" w:fill="FFFFFF"/>
          <w:lang w:val="en-US" w:eastAsia="zh-CN"/>
        </w:rPr>
        <w:fldChar w:fldCharType="separate"/>
      </w:r>
      <w:r>
        <w:rPr>
          <w:rFonts w:hint="eastAsia" w:ascii="仿宋" w:hAnsi="仿宋" w:eastAsia="仿宋" w:cs="仿宋"/>
          <w:color w:val="000000"/>
          <w:sz w:val="32"/>
          <w:szCs w:val="32"/>
          <w:shd w:val="clear" w:color="auto" w:fill="FFFFFF"/>
          <w:lang w:val="en-US" w:eastAsia="zh-CN"/>
        </w:rPr>
        <w:t>郑许市域铁路</w:t>
      </w:r>
      <w:r>
        <w:rPr>
          <w:rFonts w:hint="eastAsia" w:ascii="仿宋" w:hAnsi="仿宋" w:eastAsia="仿宋" w:cs="仿宋"/>
          <w:color w:val="000000"/>
          <w:sz w:val="32"/>
          <w:szCs w:val="32"/>
          <w:shd w:val="clear" w:color="auto" w:fill="FFFFFF"/>
          <w:lang w:val="en-US" w:eastAsia="zh-CN"/>
        </w:rPr>
        <w:fldChar w:fldCharType="end"/>
      </w:r>
      <w:r>
        <w:rPr>
          <w:rFonts w:hint="eastAsia" w:ascii="仿宋" w:hAnsi="仿宋" w:eastAsia="仿宋" w:cs="仿宋"/>
          <w:color w:val="000000"/>
          <w:sz w:val="32"/>
          <w:szCs w:val="32"/>
          <w:shd w:val="clear" w:color="auto" w:fill="FFFFFF"/>
          <w:lang w:val="en-US" w:eastAsia="zh-CN"/>
        </w:rPr>
        <w:t>（郑许线）北端起于郑州航空港区长安路北站，南端止于许昌市许昌东站，线路全长67.13km，共设车站27座。全线设港区北车辆段、梅庄停车场一段一场，设义山、港九、繁荣、通达4座主变电所，控制中心设在港区北车辆段。</w:t>
      </w:r>
    </w:p>
    <w:p w14:paraId="1DAD70B3">
      <w:pPr>
        <w:keepNext w:val="0"/>
        <w:keepLines w:val="0"/>
        <w:pageBreakBefore w:val="0"/>
        <w:widowControl w:val="0"/>
        <w:kinsoku/>
        <w:wordWrap/>
        <w:overflowPunct/>
        <w:topLinePunct w:val="0"/>
        <w:autoSpaceDN/>
        <w:bidi w:val="0"/>
        <w:adjustRightInd/>
        <w:snapToGrid/>
        <w:spacing w:line="360" w:lineRule="auto"/>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NTNhYzQ5ZTYzY2U2MGQ2YzZlZTgyM2MwYzdjNjkifQ=="/>
  </w:docVars>
  <w:rsids>
    <w:rsidRoot w:val="5050508A"/>
    <w:rsid w:val="12386389"/>
    <w:rsid w:val="4C656CC5"/>
    <w:rsid w:val="5050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p"/>
    <w:basedOn w:val="1"/>
    <w:autoRedefine/>
    <w:qFormat/>
    <w:uiPriority w:val="0"/>
    <w:pPr>
      <w:widowControl/>
      <w:spacing w:before="100" w:beforeAutospacing="1" w:after="100" w:afterAutospacing="1"/>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505</Words>
  <Characters>519</Characters>
  <Lines>0</Lines>
  <Paragraphs>0</Paragraphs>
  <TotalTime>4</TotalTime>
  <ScaleCrop>false</ScaleCrop>
  <LinksUpToDate>false</LinksUpToDate>
  <CharactersWithSpaces>519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2024-08-12T06:11:00Z</dcterms:created>
  <dc:creator>崩秸佣瞥然</dc:creator>
  <cp:lastModifiedBy>Administrator</cp:lastModifiedBy>
  <dcterms:modified xsi:type="dcterms:W3CDTF">2024-08-14T04:08:43Z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67909E7EC61145D7BA8869E4656BB3D7_13</vt:lpwstr>
  </property>
</Properties>
</file>