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480" w:lineRule="exact"/>
        <w:rPr>
          <w:rFonts w:hint="eastAsia" w:ascii="仿宋_GB2312" w:eastAsia="仿宋_GB2312" w:cs="仿宋_GB2312"/>
          <w:bCs/>
          <w:kern w:val="0"/>
          <w:sz w:val="32"/>
          <w:szCs w:val="32"/>
          <w:lang w:val="zh-CN" w:eastAsia="zh-CN" w:bidi="ar-SA"/>
        </w:rPr>
      </w:pPr>
      <w:bookmarkStart w:id="0" w:name="_GoBack"/>
      <w:r>
        <w:rPr>
          <w:rFonts w:hint="eastAsia" w:ascii="仿宋_GB2312" w:eastAsia="仿宋_GB2312" w:cs="仿宋_GB2312"/>
          <w:bCs/>
          <w:kern w:val="0"/>
          <w:sz w:val="32"/>
          <w:szCs w:val="32"/>
          <w:lang w:val="zh-CN" w:eastAsia="zh-CN" w:bidi="ar-SA"/>
        </w:rPr>
        <w:t>附件1：</w:t>
      </w:r>
    </w:p>
    <w:tbl>
      <w:tblPr>
        <w:tblStyle w:val="6"/>
        <w:tblW w:w="8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3210"/>
        <w:gridCol w:w="4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pacing w:val="-20"/>
                <w:sz w:val="44"/>
                <w:szCs w:val="44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pacing w:val="-20"/>
                <w:sz w:val="44"/>
                <w:szCs w:val="44"/>
                <w:lang w:bidi="ar-SA"/>
              </w:rPr>
              <w:t>东津新区（经开区）2024年公开招聘社区专职</w:t>
            </w:r>
          </w:p>
          <w:p>
            <w:pPr>
              <w:spacing w:after="312" w:afterLines="100" w:line="600" w:lineRule="exact"/>
              <w:jc w:val="center"/>
              <w:rPr>
                <w:rFonts w:hint="eastAsia" w:ascii="CESI宋体-GB2312" w:hAnsi="CESI宋体-GB2312" w:eastAsia="CESI宋体-GB2312" w:cs="CESI宋体-GB2312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pacing w:val="-20"/>
                <w:sz w:val="44"/>
                <w:szCs w:val="44"/>
                <w:lang w:bidi="ar-SA"/>
              </w:rPr>
              <w:t>工作人员岗位一览表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30"/>
                <w:szCs w:val="30"/>
                <w:lang w:bidi="ar-SA"/>
              </w:rPr>
              <w:t>序号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30"/>
                <w:szCs w:val="30"/>
                <w:lang w:bidi="ar-SA"/>
              </w:rPr>
              <w:t>社区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000000"/>
                <w:sz w:val="30"/>
                <w:szCs w:val="30"/>
                <w:lang w:bidi="ar-SA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1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金源社区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9</w:t>
            </w:r>
          </w:p>
        </w:tc>
      </w:tr>
      <w:tr>
        <w:trPr>
          <w:trHeight w:val="7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2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浩然社区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3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天鹅湖社区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4</w:t>
            </w:r>
          </w:p>
        </w:tc>
        <w:tc>
          <w:tcPr>
            <w:tcW w:w="3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西岗社区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合计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0"/>
                <w:szCs w:val="30"/>
                <w:lang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30"/>
                <w:szCs w:val="30"/>
                <w:lang w:bidi="ar-SA"/>
              </w:rPr>
              <w:t>24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宋体-GB2312">
    <w:panose1 w:val="02000500000000000000"/>
    <w:charset w:val="86"/>
    <w:family w:val="script"/>
    <w:pitch w:val="default"/>
    <w:sig w:usb0="800002AF" w:usb1="0847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480"/>
      </w:pPr>
      <w:r>
        <w:separator/>
      </w:r>
    </w:p>
  </w:footnote>
  <w:footnote w:type="continuationSeparator" w:id="1">
    <w:p>
      <w:pPr>
        <w:spacing w:line="240" w:lineRule="auto"/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FDA8"/>
    <w:rsid w:val="37FFFDA8"/>
    <w:rsid w:val="39B9099B"/>
    <w:rsid w:val="3F1F5D02"/>
    <w:rsid w:val="5DFFEF55"/>
    <w:rsid w:val="6FFAF128"/>
    <w:rsid w:val="8BBFC486"/>
    <w:rsid w:val="ABDFA11A"/>
    <w:rsid w:val="E2BDF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left="480" w:leftChars="200"/>
      <w:jc w:val="both"/>
    </w:pPr>
    <w:rPr>
      <w:rFonts w:ascii="Times New Roman" w:hAnsi="Times New Roman" w:eastAsia="宋体" w:cstheme="minorBidi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120" w:lineRule="auto"/>
      <w:outlineLvl w:val="0"/>
    </w:pPr>
    <w:rPr>
      <w:rFonts w:ascii="Times New Roman" w:hAnsi="Times New Roman" w:eastAsia="CESI黑体-GB13000"/>
      <w:b/>
      <w:kern w:val="44"/>
      <w:sz w:val="3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" w:lineRule="auto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00" w:lineRule="auto"/>
      <w:outlineLvl w:val="2"/>
    </w:pPr>
    <w:rPr>
      <w:rFonts w:eastAsia="Times New Roman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2024-08-13T16:44:00Z</dcterms:created>
  <dc:creator>朱斌</dc:creator>
  <cp:lastModifiedBy>朱斌</cp:lastModifiedBy>
  <dcterms:modified xsi:type="dcterms:W3CDTF">2024-08-13T16:45:11Z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