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男子俯卧撑评分标准（次/2分钟）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47"/>
        <w:gridCol w:w="1048"/>
        <w:gridCol w:w="1048"/>
        <w:gridCol w:w="1048"/>
        <w:gridCol w:w="1047"/>
        <w:gridCol w:w="1048"/>
        <w:gridCol w:w="1048"/>
        <w:gridCol w:w="1048"/>
        <w:gridCol w:w="1047"/>
        <w:gridCol w:w="1048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55分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50分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40分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0分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16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</w:rPr>
              <w:t>以下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7E4A4D2F"/>
    <w:rsid w:val="7E4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2024-08-12T07:43:00Z</dcterms:created>
  <dc:creator>zh2013</dc:creator>
  <cp:lastModifiedBy>zh2013</cp:lastModifiedBy>
  <dcterms:modified xsi:type="dcterms:W3CDTF">2024-08-12T07:43:16Z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0A202427D6864CEF833E3522BA9146A6_11</vt:lpwstr>
  </property>
</Properties>
</file>