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bookmarkStart w:id="0" w:name="_GoBack"/>
      <w:bookmarkEnd w:id="0"/>
      <w:r>
        <w:rPr>
          <w:rFonts w:ascii="none" w:hAnsi="none" w:eastAsia="none" w:cs="none"/>
          <w:i w:val="0"/>
          <w:iCs w:val="0"/>
          <w:caps w:val="0"/>
          <w:color w:val="333333"/>
          <w:spacing w:val="0"/>
          <w:sz w:val="19"/>
          <w:szCs w:val="19"/>
          <w:bdr w:val="none" w:color="auto" w:sz="0" w:space="0"/>
        </w:rPr>
        <w:t>　　</w:t>
      </w:r>
      <w:r>
        <w:rPr>
          <w:rFonts w:hint="default" w:ascii="none" w:hAnsi="none" w:eastAsia="none" w:cs="none"/>
          <w:i w:val="0"/>
          <w:iCs w:val="0"/>
          <w:caps w:val="0"/>
          <w:color w:val="333333"/>
          <w:spacing w:val="0"/>
          <w:sz w:val="19"/>
          <w:szCs w:val="19"/>
          <w:bdr w:val="none" w:color="auto" w:sz="0" w:space="0"/>
        </w:rPr>
        <w:t>2024年上半年蕉城区事业单位公开招聘工作人员按照“公开、平等、竞争、择优”原则，经过笔试、面试入闱，体检、考核合格，已进入聘用阶段。现将拟聘人员公示如下：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蕉城区儿童学园  阮薇燕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蕉城区国资与金融服务中心 徐瑛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蕉城区城市建设发展中心  刘丽红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蕉城区柑桔无检疫性病虫母本园种苗繁育场  蒋盛安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蕉城区图书馆  叶卉雯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蕉城区劳动就业中心  阮沐暄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蕉城区社会保险中心 林浩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福建省宁德职业中专学校  郑鸿烟、肖杨浩、郭昕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蕉城区蕉城中学 林娉柠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蕉城区灌溉试验站 陶晨淦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蕉城区蕉南街道党群服务中心 何世琦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蕉城区蕉北街道社区建设服务中心  余子涵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蕉城区城南镇党群服务中心 尤乐宁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蕉城区七都镇党群服务中心 蔡玖玲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蕉城区三都镇党群服务中心  詹林森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蕉城区赤溪镇党群服务中心 叶剑川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蕉城区马坂引水工程运行中心 余希铃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蕉城区霍童镇乡村振兴服务中心 张泽鸿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蕉城区洪口乡党群服务中心 陈焦兵、刘祖棋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蕉城区虎贝镇党群服务中心 彭小真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蕉城区漳湾镇综合执法大队 钟李强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蕉城区飞鸾镇党群服务中心 张伦梁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蕉城区八都镇党群服务中心 张竞月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蕉城区九都镇党群服务中心 黄钉铃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2024年蕉城区事业单位公开招聘紧缺急需专及高层次人才经宁德市人社局（宁人社批复〔2023〕82号）核准，通过公开报名、面试、考核、体检等环节，已进入聘用阶段。现将拟聘人员公示如下：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蕉城区运输事业发展中心  吴熠圻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蕉城区水利技术队  谢祥荣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2024年上半年蕉城区事业单位公开招聘定向委培生工作经宁德市人社局（宁人社批复〔2024〕27号）核准，通过公开报名、直接考核、体检等环节，已进入聘用阶段。现将拟聘人员公示如下：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蕉城区九都镇乡村振兴服务中心  陆逸凡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公示时间：2024年7月24日-8月1日。公示电话：0593-2290879 ，来电来访时间：正常上班时间。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lef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righ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宁德市蕉城区人力资源和社会保障局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6" w:beforeAutospacing="0" w:after="0" w:afterAutospacing="0" w:line="18" w:lineRule="atLeast"/>
        <w:ind w:left="0" w:right="0"/>
        <w:jc w:val="right"/>
        <w:rPr>
          <w:rFonts w:hint="eastAsia" w:ascii="宋体" w:hAnsi="宋体" w:eastAsia="宋体" w:cs="宋体"/>
          <w:i w:val="0"/>
          <w:iCs w:val="0"/>
          <w:sz w:val="24"/>
          <w:szCs w:val="24"/>
        </w:rPr>
      </w:pPr>
      <w:r>
        <w:rPr>
          <w:rFonts w:hint="default" w:ascii="none" w:hAnsi="none" w:eastAsia="none" w:cs="none"/>
          <w:i w:val="0"/>
          <w:iCs w:val="0"/>
          <w:caps w:val="0"/>
          <w:color w:val="333333"/>
          <w:spacing w:val="0"/>
          <w:sz w:val="19"/>
          <w:szCs w:val="19"/>
          <w:bdr w:val="none" w:color="auto" w:sz="0" w:space="0"/>
        </w:rPr>
        <w:t>　　                       2024年7月23日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o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NWY3NmJjYWNhNTYwM2RhNjliYzY3NjI0ZDMzZjQifQ=="/>
  </w:docVars>
  <w:rsids>
    <w:rsidRoot w:val="393D1674"/>
    <w:rsid w:val="393D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2024-08-12T08:07:00Z</dcterms:created>
  <dc:creator>lingling</dc:creator>
  <cp:lastModifiedBy>lingling</cp:lastModifiedBy>
  <dcterms:modified xsi:type="dcterms:W3CDTF">2024-08-12T08:07:59Z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BE53A5B8514146ED83674C0589F40C58_11</vt:lpwstr>
  </property>
</Properties>
</file>