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9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9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2024年济南新旧动能转换起步区公开选聘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纪检监察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业务骨干岗位表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tLeas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15"/>
          <w:szCs w:val="15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47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194"/>
        <w:gridCol w:w="2118"/>
        <w:gridCol w:w="882"/>
        <w:gridCol w:w="6600"/>
        <w:gridCol w:w="1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93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78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纪检监察工委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主办岗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负责党风政风监督、执纪监督、审查调查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党工委巡察等工作。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公务员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大学及以上学历；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年龄在35周岁以下；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具有2年以上县级及以上党委、政府办公厅（室）或纪检监察机关、巡视巡察机构、公检法、审计、财政部门工作经验；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具有较强的沟通协调能力和文字写作能力。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1人派至社会事业纪委工作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984" w:right="1134" w:bottom="1984" w:left="1134" w:header="851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right"/>
      <w:rPr>
        <w:rFonts w:ascii="Times New Roman" w:hAnsi="Times New Roman" w:eastAsia="宋体" w:cs="Times New Roman"/>
        <w:kern w:val="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0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130D5A"/>
    <w:multiLevelType w:val="singleLevel"/>
    <w:tmpl w:val="AB130D5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DB047"/>
    <w:rsid w:val="6CFDB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2024-08-02T18:30:00Z</dcterms:created>
  <dc:creator>雪菜の 尻尾</dc:creator>
  <cp:lastModifiedBy>雪菜の 尻尾</cp:lastModifiedBy>
  <dcterms:modified xsi:type="dcterms:W3CDTF">2024-08-02T18:30:44Z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D29D626B02448FC841B5AC66F79A6B57_41</vt:lpwstr>
  </property>
</Properties>
</file>