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095"/>
        <w:gridCol w:w="1020"/>
        <w:gridCol w:w="1305"/>
        <w:gridCol w:w="75"/>
        <w:gridCol w:w="1785"/>
        <w:gridCol w:w="142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文昌国际航天城管理局应聘人员信息登记表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       （    岁）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是否接受调剂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现所在单位及职务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本人手机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紧急情况联系人及手机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"mailto:627986016@qq.com"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本人学习及工作经历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是/否统招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从事主要工作内容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从事主要工作内容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从事主要工作内容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个人声明</w:t>
            </w:r>
          </w:p>
        </w:tc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本人郑重声明，上表所填信息真实准确，并愿意承担因任何虚假与不实造成的一切后果；本人同意应聘单位在必要的情况下对有关信息进行核实。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应聘人签名：                       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0051F"/>
    <w:rsid w:val="34D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2021-08-20T02:14:00Z</dcterms:created>
  <dc:creator>一笑泯恩仇</dc:creator>
  <cp:lastModifiedBy>一笑泯恩仇</cp:lastModifiedBy>
  <dcterms:modified xsi:type="dcterms:W3CDTF">2021-08-20T02:29:33Z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200083961F1D4BB8AB8C3471706EC151</vt:lpwstr>
  </property>
</Properties>
</file>