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仿宋_GB2312" w:hAnsi="仿宋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30"/>
          <w:szCs w:val="30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ind w:firstLine="1084" w:firstLineChars="300"/>
        <w:jc w:val="left"/>
        <w:rPr>
          <w:rFonts w:ascii="仿宋_GB2312" w:hAnsi="宋体" w:eastAsia="仿宋_GB2312"/>
          <w:color w:val="auto"/>
          <w:spacing w:val="8"/>
          <w:sz w:val="36"/>
          <w:szCs w:val="36"/>
        </w:rPr>
      </w:pPr>
      <w:r>
        <w:rPr>
          <w:rFonts w:hint="eastAsia" w:ascii="仿宋_GB2312" w:hAnsi="仿宋" w:eastAsia="仿宋_GB2312" w:cs="仿宋_GB2312"/>
          <w:b/>
          <w:bCs/>
          <w:color w:val="auto"/>
          <w:sz w:val="36"/>
          <w:szCs w:val="36"/>
        </w:rPr>
        <w:t>宁化县公办幼儿园招聘保育员、保健医生、厨房人员岗位信息表</w:t>
      </w:r>
    </w:p>
    <w:tbl>
      <w:tblPr>
        <w:tblStyle w:val="2"/>
        <w:tblpPr w:leftFromText="180" w:rightFromText="180" w:vertAnchor="text" w:horzAnchor="page" w:tblpX="770" w:tblpY="557"/>
        <w:tblOverlap w:val="never"/>
        <w:tblW w:w="14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531"/>
        <w:gridCol w:w="813"/>
        <w:gridCol w:w="960"/>
        <w:gridCol w:w="705"/>
        <w:gridCol w:w="690"/>
        <w:gridCol w:w="765"/>
        <w:gridCol w:w="1260"/>
        <w:gridCol w:w="675"/>
        <w:gridCol w:w="780"/>
        <w:gridCol w:w="885"/>
        <w:gridCol w:w="3435"/>
        <w:gridCol w:w="345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88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岗位资格条件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宁化县公办幼儿园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保育员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初中及以上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必需持有保育员证方可报名，45周岁以下已缴纳灵活就业社会保险满5年&lt;不含农村养老保险&gt;，及至55周岁可以缴纳满15年养老保险人员可以报名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宁化县公办幼儿园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保健医生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临床医学类、护理学类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必需取得医师或护士执业资格证方可报名，45周岁以下已缴纳灵活就业社会保险满5年&lt;不含农村养老保险&gt;，及至55周岁可以缴纳满15年养老保险人员可以报名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宁化县公办幼儿园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后勤人员（食堂）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初中及以上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 w:bidi="ar"/>
              </w:rPr>
              <w:t>中式烹饪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bidi="ar"/>
              </w:rPr>
              <w:t>资格证优先，45周岁以下已缴纳灵活就业社会保险满5年&lt;不含农村养老保险&gt;，及至55周岁可以缴纳满15年养老保险人员可以报名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/>
          <w:color w:val="auto"/>
          <w:kern w:val="0"/>
          <w:sz w:val="20"/>
          <w:szCs w:val="20"/>
          <w:lang w:bidi="ar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left="5802" w:leftChars="43" w:hanging="5712" w:hangingChars="1700"/>
        <w:jc w:val="left"/>
        <w:rPr>
          <w:rFonts w:ascii="仿宋_GB2312" w:hAnsi="宋体" w:eastAsia="仿宋_GB2312"/>
          <w:color w:val="auto"/>
          <w:spacing w:val="8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ZjRjOTczYmE1MGQ0YTYyN2NmNzM2NGMwNTdlZDYifQ=="/>
  </w:docVars>
  <w:rsids>
    <w:rsidRoot w:val="4E215A52"/>
    <w:rsid w:val="4E21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2024-07-25T09:56:00Z</dcterms:created>
  <dc:creator>lingling</dc:creator>
  <cp:lastModifiedBy>lingling</cp:lastModifiedBy>
  <dcterms:modified xsi:type="dcterms:W3CDTF">2024-07-25T09:57:10Z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033B8B7926194176A3DE5D81759D75A5_11</vt:lpwstr>
  </property>
</Properties>
</file>