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Style w:val="5"/>
        </w:rPr>
        <w:t>桃江县2024年公开遴选公务员（参照公务员管理）职位表</w:t>
      </w:r>
    </w:p>
    <w:tbl>
      <w:tblPr>
        <w:tblW w:w="5000"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99"/>
        <w:gridCol w:w="454"/>
        <w:gridCol w:w="577"/>
        <w:gridCol w:w="408"/>
        <w:gridCol w:w="392"/>
        <w:gridCol w:w="454"/>
        <w:gridCol w:w="755"/>
        <w:gridCol w:w="909"/>
        <w:gridCol w:w="3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单位名称</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职位名称</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职位性质</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招录 人数</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性别要求</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最高年龄要求</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最低学历、学位要求</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专业</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中共桃江县纪律检查委员会桃江县监察委员会</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审查调查1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公务员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男</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不限</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中共党员（含预备党员），四级主任科员及以上职级人员、取得全日制硕士研究生及以上学历的人员以及获得法律职业资格证书或会计、审计中级及以上专业技术职务资格证的人员，年龄可放宽到40周岁以下。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中共桃江县纪律检查委员会桃江县监察委员会</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审查调查2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公务员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女</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不限</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中共党员（含预备党员），四级主任科员及以上职级人员、取得全日制硕士研究生及以上学历的人员以及获得法律职业资格证书或会计、审计中级及以上专业技术职务资格证的人员，年龄可放宽到40周岁以下。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中共桃江县委组织部党员教育中心</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综合管理1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参照公务员法管理人员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男</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30</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本科学士</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不限</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中共党员(含预备党员）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中共桃江县委组织部党员教育中心</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综合管理2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参照公务员法管理人员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女</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30</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本科学士</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不限</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中共党员(含预备党员）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中共桃江县委宣传部</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综合管理</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公务员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不限</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本科学士</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经济和管理学大类</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中共党员(含预备党员）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中共桃江县委社会工作部</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综合管理1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公务员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男</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不限</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中共党员（含预备党员），有一年以上综合文字工作经验。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中共桃江县委社会工作部</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综合管理2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公务员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女</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不限</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中共党员（含预备党员），有一年以上综合文字工作经验。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桃江县人民政府办公室</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综合管理</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公务员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不限</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30</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不限</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有两年以上综合文字工作经验，适合男性。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桃江县人民政府办公室</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文秘1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公务员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男</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40</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经济和管理学大类；文史哲大类</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有两年以上综合文字工作经验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桃江县人民政府办公室</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文秘2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公务员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女</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40</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经济和管理学大类；文史哲大类</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有两年以上综合文字工作经验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桃江县发展和改革局</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综合管理</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公务员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不限</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40</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不限</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桃江县司法局</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文秘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公务员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不限</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经济和管理学大类</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有两年以上综合文字工作经验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桃江县司法局</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社区矫正</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公务员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不限</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法学大类；经济和管理学大类</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桃江县文物保护和考古研究中心</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业务管理</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参照公务员法管理人员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不限</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本科学士</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文史哲大类</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桃江县自然资源局</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综合管理</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公务员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不限</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大专</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不限</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桃江县工商业联合会</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综合管理</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公务员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不限</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文史哲大类；经济和管理学大类</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桃江县机关事务服务中心</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综合管理1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参照公务员法管理人员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男</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经济和管理学大类</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需值晚班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桃江县机关事务服务中心</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综合管理2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参照公务员法管理人员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女</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经济和管理学大类</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桃江县教育局</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行政管理1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公务员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男</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本科学士</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公共管理类</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桃江县教育局</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行政管理2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公务员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女</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本科学士</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公共管理类</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桃江县教育局</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文秘1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公务员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男</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本科学士</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中国语言文学类</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桃江县教育局</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文秘2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公务员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女</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本科学士</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中国语言文学类</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桃江县浮邱山乡人民政府</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党建工作人员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公务员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男</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40</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本科学士</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不限</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从事党建工作2年以上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桃江县浮邱山乡人民政府</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党建工作人员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公务员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女</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40</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本科学士</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不限</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从事党建工作2年以上</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NTNhZDRmYjM3ZDgwMDFiMjhmMGYxODIwYzczZWQifQ=="/>
  </w:docVars>
  <w:rsids>
    <w:rsidRoot w:val="4FF73AD2"/>
    <w:rsid w:val="4FF73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2024-07-18T08:26:00Z</dcterms:created>
  <dc:creator>Administrator</dc:creator>
  <cp:lastModifiedBy>Administrator</cp:lastModifiedBy>
  <dcterms:modified xsi:type="dcterms:W3CDTF">2024-07-18T08:27:07Z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6E9FE3F04C474EAAA35BC73A6A637010_11</vt:lpwstr>
  </property>
</Properties>
</file>