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山东交通职业学院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年度公开招聘教师岗位试讲内容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一、副高级教师岗位试讲内容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1.副高级教师1（车辆类、机械类）：《发动机配气机构的基本组成、工作过程与配气相位》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副高级教师2（机械工程）：《齿轮传动的原理与应用》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3.副高级教师3（电气工程）：《晶体管单管共发射极放大电路的接法及应用特点》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4.副高级教师4（英语）：《中西跨文化交际注意事项》（用英语讲授）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5.副高级教师5（汉语言文学）：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古代文学作品讲解《采薇》（诗经·小雅）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副高级教师6（数学）：《导数的概念》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副高级教师7（物理）：《戴维南定理的基本内容》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8.副高级会计师8（会计）：《资产类会计要素的核算》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二、中级教师岗位试讲内容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中级专业教师（航海类)1：《雷达假回波的种类、成因、识别及处置》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2.中级专业教师（航海类)2：《雷达假回波的种类、成因、识别及处置》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3.中级专业教师(轮机类)1：</w:t>
      </w:r>
      <w:r>
        <w:rPr>
          <w:rFonts w:hint="eastAsia" w:ascii="仿宋" w:hAnsi="仿宋" w:eastAsia="仿宋"/>
          <w:sz w:val="32"/>
          <w:szCs w:val="32"/>
        </w:rPr>
        <w:t>《船舶柴油机回油孔式高压喷油泵的喷油定时调整》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4.中级专业教师(轮机类)2：</w:t>
      </w:r>
      <w:r>
        <w:rPr>
          <w:rFonts w:hint="eastAsia" w:ascii="仿宋" w:hAnsi="仿宋" w:eastAsia="仿宋"/>
          <w:sz w:val="32"/>
          <w:szCs w:val="32"/>
        </w:rPr>
        <w:t>《船舶柴油机回油孔式高压喷油泵的喷油定时调整》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中级专业教师(控制工程类)：《交流电路中提高功率因数的方法和原理》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6.中级专业教师(路桥类)：《先张法预应力施工方法及质量控制》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7.中级专业教师(信息类)：</w:t>
      </w:r>
      <w:r>
        <w:rPr>
          <w:rFonts w:hint="eastAsia" w:ascii="仿宋" w:hAnsi="仿宋" w:eastAsia="仿宋"/>
          <w:sz w:val="32"/>
          <w:szCs w:val="32"/>
        </w:rPr>
        <w:t>《常见温度传感器的类型与工作原理》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8.中级专业教师(计算机类)：</w:t>
      </w:r>
      <w:r>
        <w:rPr>
          <w:rFonts w:hint="eastAsia" w:ascii="仿宋" w:hAnsi="仿宋" w:eastAsia="仿宋"/>
          <w:sz w:val="32"/>
          <w:szCs w:val="32"/>
        </w:rPr>
        <w:t>《I</w:t>
      </w:r>
      <w:r>
        <w:rPr>
          <w:rFonts w:ascii="仿宋" w:hAnsi="仿宋" w:eastAsia="仿宋"/>
          <w:sz w:val="32"/>
          <w:szCs w:val="32"/>
        </w:rPr>
        <w:t>P</w:t>
      </w:r>
      <w:r>
        <w:rPr>
          <w:rFonts w:hint="eastAsia" w:ascii="仿宋" w:hAnsi="仿宋" w:eastAsia="仿宋"/>
          <w:sz w:val="32"/>
          <w:szCs w:val="32"/>
        </w:rPr>
        <w:t>子网划分》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中级管理类专业教师1（工商管理）：《基于层次分析法的方案决策》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10.中级管理类专业教师2（工程管理）：《路面工程机械化施工组织与管理》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11.中级基础课教师1（法学）：《社会主义法律的特征和运行》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中级基础课教师2（汉语言文学）：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现代文学作品讲解《荷塘月色》（朱自清）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13.中级基础课教师3（英语）：《给学生推荐一本名著》（用英语讲授）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14.中级基础课教师4（音乐学）：《经典音乐作品赏析》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15.中级基础课教师5（舞蹈学）：《舞蹈基本步法的讲解》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16.中级基础课教师6（体育教育）：《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急行跳远的教学及注意事项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17.中级基础课教师7（生物）：《聚合酶链式反应的原理（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PCR的原理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三、初级教师岗位试讲内容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车辆工程类初级实习指导教师：《发动机电控点火系统故障检修》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车辆工程类初级专业教师1：《自动变速器单排行星齿轮传动》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3.车辆工程类初级专业教师2：《自动变速器单排行星齿轮传动》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路桥类初级专业教师1：《土的击实特性及工程应用》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5.路桥类初级专业教师2：《土的击实特性及工程应用》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6.建筑类初级专业教师：《建筑幕墙的基本概念与分类》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7.测绘类初级专业教师：《路基横断面测量方法及应用》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8.运输管理类初级专业教师1：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《铁路货物运输运费的计算》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9.运输管理类初级专业教师2：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《铁路货物运输运费的计算》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10.物流类初级专业教师：《智能配送中心货架搬运AGV数量的计算》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11.信息类初级专业教师：《移动通信中信号的调制和解调》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12.计算机类初级专业教师：《C语言函数的定义与调用》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13.航空工程类专业教师：《民航飞机全静压系统堵塞故障对飞机仪表的影响》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控制工程类初级专业教师：《三相交流异步电动机能耗制动控制电路分析》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15.机电类初级专业教师1：《定轴轮系传动比的计算》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16.机电类初级专业教师2：《热电偶的种类、结构及冷端温度补偿方法》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17.越南语专业教师1份：《介绍越南的风土人情》（中越双语教学）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航海类初级专业教师：《船舶航行中路标定位的方法》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轮机类初级专业教师：</w:t>
      </w:r>
      <w:r>
        <w:rPr>
          <w:rFonts w:hint="eastAsia" w:ascii="仿宋" w:hAnsi="仿宋" w:eastAsia="仿宋"/>
          <w:sz w:val="32"/>
          <w:szCs w:val="32"/>
        </w:rPr>
        <w:t>《船舶制冷装置热力膨胀阀的结抅与工作原理》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基础课初级教师1（思政）:《以中国式现代化全面推进中华民族伟大复兴》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基础课初级教师2（英语）：《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给学生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分享一次有趣的旅行》（用英语讲授）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22.基础课初级教师3（体育教育）：《短距离跑的教学》（完整动作）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基础课初级教师4（教育学）：《教育与人的发展之间的关系》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24.基础课初级教师5（创新创业）：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《商业模式画布》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2E5YWNhOWNiYjRlM2I5YTMwY2M2ODA1ZWE2NGYifQ=="/>
  </w:docVars>
  <w:rsids>
    <w:rsidRoot w:val="00000000"/>
    <w:rsid w:val="0854453D"/>
    <w:rsid w:val="0940723D"/>
    <w:rsid w:val="0C097BD8"/>
    <w:rsid w:val="1165228F"/>
    <w:rsid w:val="1193257A"/>
    <w:rsid w:val="1E401394"/>
    <w:rsid w:val="280604AB"/>
    <w:rsid w:val="2C656CD2"/>
    <w:rsid w:val="38F47B30"/>
    <w:rsid w:val="394664C1"/>
    <w:rsid w:val="413B56CF"/>
    <w:rsid w:val="434C1BE6"/>
    <w:rsid w:val="644246A0"/>
    <w:rsid w:val="73946DBB"/>
    <w:rsid w:val="75E27529"/>
    <w:rsid w:val="7732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1507</Words>
  <Characters>1591</Characters>
  <Lines>0</Lines>
  <Paragraphs>0</Paragraphs>
  <TotalTime>0</TotalTime>
  <ScaleCrop>false</ScaleCrop>
  <LinksUpToDate>false</LinksUpToDate>
  <CharactersWithSpaces>1591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2024-07-10T05:13:00Z</dcterms:created>
  <dc:creator>wmz72</dc:creator>
  <cp:lastModifiedBy>猪小静</cp:lastModifiedBy>
  <cp:lastPrinted>2024-07-10T08:53:00Z</cp:lastPrinted>
  <dcterms:modified xsi:type="dcterms:W3CDTF">2024-07-11T06:29:50Z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83B074838BC547D99126D9C90BBCD7A4_13</vt:lpwstr>
  </property>
</Properties>
</file>