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adjustRightInd w:val="0"/>
        <w:snapToGrid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特殊专业人才放宽年龄报名条件和程序</w:t>
      </w:r>
    </w:p>
    <w:p>
      <w:pPr>
        <w:adjustRightInd w:val="0"/>
        <w:snapToGrid w:val="0"/>
        <w:spacing w:line="560" w:lineRule="exact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一、专业范围和遴选条件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（一）原则上不超过28周岁（1995年9月1日以后出生）；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（二）相应专业操作岗位3年以上工作经历；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二、审批程序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（一）个人申请。</w:t>
      </w:r>
      <w:r>
        <w:rPr>
          <w:rFonts w:ascii="Times New Roman" w:hAnsi="Times New Roman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（二）组织推荐。</w:t>
      </w:r>
      <w:r>
        <w:rPr>
          <w:rFonts w:ascii="Times New Roman" w:hAnsi="Times New Roman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（三）审批报名。</w:t>
      </w:r>
      <w:r>
        <w:rPr>
          <w:rFonts w:ascii="Times New Roman" w:hAnsi="Times New Roman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Cs/>
          <w:sz w:val="32"/>
          <w:szCs w:val="32"/>
        </w:rPr>
        <w:t>（四）专项考核。</w:t>
      </w:r>
      <w:r>
        <w:rPr>
          <w:rFonts w:ascii="Times New Roman" w:hAnsi="Times New Roman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3Y2MxYTRlYTI3YzgzZmU1NWQzNmUxZjdkMzViN2U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13B1609"/>
    <w:rsid w:val="177C5A3F"/>
    <w:rsid w:val="1AEC4C23"/>
    <w:rsid w:val="2C704FEF"/>
    <w:rsid w:val="2CFD22C2"/>
    <w:rsid w:val="545C3EDE"/>
    <w:rsid w:val="5A805466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烤羊腿</cp:lastModifiedBy>
  <cp:lastPrinted>2024-06-17T03:30:00Z</cp:lastPrinted>
  <dcterms:modified xsi:type="dcterms:W3CDTF">2024-07-04T13:37:48Z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A38001108FC94B3A8F99E0DFB5FCFA4F</vt:lpwstr>
  </property>
</Properties>
</file>