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仿宋" w:hAnsi="仿宋" w:eastAsia="仿宋" w:cs="Times New Roman"/>
          <w:b/>
          <w:bCs/>
          <w:sz w:val="44"/>
          <w:szCs w:val="44"/>
          <w:lang w:val="en-US" w:eastAsia="zh-CN"/>
        </w:rPr>
      </w:pPr>
      <w:r>
        <w:rPr>
          <w:rFonts w:hint="eastAsia" w:ascii="仿宋" w:hAnsi="仿宋" w:eastAsia="仿宋" w:cs="Times New Roman"/>
          <w:b/>
          <w:bCs/>
          <w:sz w:val="44"/>
          <w:szCs w:val="44"/>
          <w:lang w:val="en-US" w:eastAsia="zh-CN"/>
        </w:rPr>
        <w:t>岗位编码B03021、B03025、B03032考生</w:t>
      </w:r>
    </w:p>
    <w:p>
      <w:pPr>
        <w:spacing w:line="560" w:lineRule="exact"/>
        <w:jc w:val="center"/>
        <w:rPr>
          <w:rFonts w:hint="eastAsia" w:ascii="仿宋" w:hAnsi="仿宋" w:eastAsia="仿宋" w:cs="Times New Roman"/>
          <w:b/>
          <w:bCs/>
          <w:sz w:val="44"/>
          <w:szCs w:val="44"/>
          <w:lang w:eastAsia="zh-CN"/>
        </w:rPr>
      </w:pPr>
      <w:r>
        <w:rPr>
          <w:rFonts w:hint="eastAsia" w:ascii="仿宋" w:hAnsi="仿宋" w:eastAsia="仿宋" w:cs="Times New Roman"/>
          <w:b/>
          <w:bCs/>
          <w:sz w:val="44"/>
          <w:szCs w:val="44"/>
          <w:lang w:eastAsia="zh-CN"/>
        </w:rPr>
        <w:t>线上笔试考试须知</w:t>
      </w:r>
    </w:p>
    <w:p>
      <w:pPr>
        <w:spacing w:line="560" w:lineRule="exact"/>
        <w:ind w:firstLine="643" w:firstLineChars="200"/>
        <w:rPr>
          <w:rFonts w:ascii="仿宋" w:hAnsi="仿宋" w:eastAsia="仿宋" w:cs="Times New Roman"/>
          <w:b/>
          <w:bCs/>
          <w:sz w:val="32"/>
          <w:szCs w:val="32"/>
        </w:rPr>
      </w:pPr>
    </w:p>
    <w:p>
      <w:pPr>
        <w:spacing w:line="600" w:lineRule="exact"/>
        <w:jc w:val="left"/>
        <w:rPr>
          <w:rFonts w:ascii="仿宋" w:hAnsi="仿宋" w:eastAsia="仿宋" w:cs="Times New Roman"/>
          <w:sz w:val="32"/>
          <w:szCs w:val="32"/>
        </w:rPr>
      </w:pPr>
      <w:r>
        <w:rPr>
          <w:rFonts w:hint="eastAsia" w:ascii="仿宋" w:hAnsi="仿宋" w:eastAsia="仿宋" w:cs="Times New Roman"/>
          <w:sz w:val="32"/>
          <w:szCs w:val="32"/>
          <w:lang w:val="en-US" w:eastAsia="zh-CN"/>
        </w:rPr>
        <w:t xml:space="preserve">    </w:t>
      </w:r>
      <w:r>
        <w:rPr>
          <w:rFonts w:ascii="仿宋" w:hAnsi="仿宋" w:eastAsia="仿宋" w:cs="Times New Roman"/>
          <w:sz w:val="32"/>
          <w:szCs w:val="32"/>
        </w:rPr>
        <w:t>根据《</w:t>
      </w:r>
      <w:r>
        <w:rPr>
          <w:rFonts w:hint="default" w:ascii="仿宋" w:hAnsi="仿宋" w:eastAsia="仿宋" w:cs="Times New Roman"/>
          <w:sz w:val="32"/>
          <w:szCs w:val="32"/>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Pr>
          <w:rFonts w:hint="default" w:ascii="仿宋" w:hAnsi="仿宋" w:eastAsia="仿宋" w:cs="Times New Roman"/>
          <w:sz w:val="32"/>
          <w:szCs w:val="32"/>
        </w:rPr>
        <w:instrText xml:space="preserve">ADDIN CNKISM.UserStyle</w:instrText>
      </w:r>
      <w:r>
        <w:rPr>
          <w:rFonts w:hint="default" w:ascii="仿宋" w:hAnsi="仿宋" w:eastAsia="仿宋" w:cs="Times New Roman"/>
          <w:sz w:val="32"/>
          <w:szCs w:val="32"/>
        </w:rPr>
        <w:fldChar w:fldCharType="separate"/>
      </w:r>
      <w:r>
        <w:rPr>
          <w:rFonts w:hint="default" w:ascii="仿宋" w:hAnsi="仿宋" w:eastAsia="仿宋" w:cs="Times New Roman"/>
          <w:sz w:val="32"/>
          <w:szCs w:val="32"/>
        </w:rPr>
        <w:fldChar w:fldCharType="end"/>
      </w:r>
      <w:r>
        <w:rPr>
          <w:rFonts w:hint="default" w:ascii="仿宋" w:hAnsi="仿宋" w:eastAsia="仿宋" w:cs="Times New Roman"/>
          <w:sz w:val="32"/>
          <w:szCs w:val="32"/>
        </w:rPr>
        <w:t>新疆医科大学附属肿瘤医院2024年第一次面向社会公开招聘</w:t>
      </w:r>
      <w:r>
        <w:rPr>
          <w:rFonts w:hint="eastAsia" w:ascii="仿宋" w:hAnsi="仿宋" w:eastAsia="仿宋" w:cs="Times New Roman"/>
          <w:sz w:val="32"/>
          <w:szCs w:val="32"/>
        </w:rPr>
        <w:t>资格审查通过人员名单公示及后续工作</w:t>
      </w:r>
      <w:r>
        <w:rPr>
          <w:rFonts w:hint="eastAsia" w:ascii="仿宋" w:hAnsi="仿宋" w:eastAsia="仿宋" w:cs="Times New Roman"/>
          <w:sz w:val="32"/>
          <w:szCs w:val="32"/>
          <w:lang w:val="en-US" w:eastAsia="zh-CN"/>
        </w:rPr>
        <w:t>安</w:t>
      </w:r>
      <w:r>
        <w:rPr>
          <w:rFonts w:hint="eastAsia" w:ascii="仿宋" w:hAnsi="仿宋" w:eastAsia="仿宋" w:cs="Times New Roman"/>
          <w:sz w:val="32"/>
          <w:szCs w:val="32"/>
        </w:rPr>
        <w:t>排</w:t>
      </w:r>
      <w:r>
        <w:rPr>
          <w:rFonts w:ascii="仿宋" w:hAnsi="仿宋" w:eastAsia="仿宋" w:cs="Times New Roman"/>
          <w:sz w:val="32"/>
          <w:szCs w:val="32"/>
        </w:rPr>
        <w:t>》</w:t>
      </w:r>
      <w:r>
        <w:rPr>
          <w:rFonts w:hint="eastAsia" w:ascii="仿宋" w:hAnsi="仿宋" w:eastAsia="仿宋" w:cs="Times New Roman"/>
          <w:sz w:val="32"/>
          <w:szCs w:val="32"/>
          <w:lang w:eastAsia="zh-CN"/>
        </w:rPr>
        <w:t>，</w:t>
      </w:r>
      <w:r>
        <w:rPr>
          <w:rFonts w:ascii="仿宋" w:hAnsi="仿宋" w:eastAsia="仿宋" w:cs="Times New Roman"/>
          <w:sz w:val="32"/>
          <w:szCs w:val="32"/>
        </w:rPr>
        <w:t>现将</w:t>
      </w:r>
      <w:r>
        <w:rPr>
          <w:rFonts w:hint="eastAsia" w:ascii="仿宋" w:hAnsi="仿宋" w:eastAsia="仿宋" w:cs="Times New Roman"/>
          <w:sz w:val="32"/>
          <w:szCs w:val="32"/>
        </w:rPr>
        <w:t>本次</w:t>
      </w:r>
      <w:r>
        <w:rPr>
          <w:rFonts w:ascii="仿宋" w:hAnsi="仿宋" w:eastAsia="仿宋" w:cs="Times New Roman"/>
          <w:sz w:val="32"/>
          <w:szCs w:val="32"/>
        </w:rPr>
        <w:t>招聘考试在线笔试工作安排公告如下</w:t>
      </w:r>
      <w:r>
        <w:rPr>
          <w:rFonts w:hint="eastAsia" w:ascii="仿宋" w:hAnsi="仿宋" w:eastAsia="仿宋" w:cs="Times New Roman"/>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 xml:space="preserve">考试时间  </w:t>
      </w:r>
    </w:p>
    <w:p>
      <w:pPr>
        <w:spacing w:line="540" w:lineRule="exact"/>
        <w:ind w:firstLine="643" w:firstLineChars="200"/>
        <w:rPr>
          <w:rFonts w:ascii="仿宋" w:hAnsi="仿宋" w:eastAsia="仿宋" w:cs="Times New Roman"/>
          <w:sz w:val="32"/>
          <w:szCs w:val="32"/>
        </w:rPr>
      </w:pPr>
      <w:r>
        <w:rPr>
          <w:rFonts w:hint="eastAsia" w:ascii="仿宋" w:hAnsi="仿宋" w:eastAsia="仿宋" w:cs="仿宋"/>
          <w:b/>
          <w:bCs/>
          <w:sz w:val="32"/>
          <w:szCs w:val="32"/>
        </w:rPr>
        <w:t>2</w:t>
      </w:r>
      <w:r>
        <w:rPr>
          <w:rFonts w:ascii="仿宋" w:hAnsi="仿宋" w:eastAsia="仿宋" w:cs="仿宋"/>
          <w:b/>
          <w:bCs/>
          <w:sz w:val="32"/>
          <w:szCs w:val="32"/>
        </w:rPr>
        <w:t>02</w:t>
      </w: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年</w:t>
      </w:r>
      <w:r>
        <w:rPr>
          <w:rFonts w:hint="eastAsia" w:ascii="仿宋" w:hAnsi="仿宋" w:eastAsia="仿宋" w:cs="仿宋"/>
          <w:b/>
          <w:bCs/>
          <w:sz w:val="32"/>
          <w:szCs w:val="32"/>
          <w:lang w:val="en-US" w:eastAsia="zh-CN"/>
        </w:rPr>
        <w:t>7</w:t>
      </w:r>
      <w:r>
        <w:rPr>
          <w:rFonts w:hint="eastAsia" w:ascii="仿宋" w:hAnsi="仿宋" w:eastAsia="仿宋" w:cs="仿宋"/>
          <w:b/>
          <w:bCs/>
          <w:sz w:val="32"/>
          <w:szCs w:val="32"/>
        </w:rPr>
        <w:t>月1</w:t>
      </w: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日</w:t>
      </w:r>
      <w:r>
        <w:rPr>
          <w:rFonts w:hint="eastAsia" w:ascii="仿宋" w:hAnsi="仿宋" w:eastAsia="仿宋" w:cs="仿宋"/>
          <w:b/>
          <w:bCs/>
          <w:sz w:val="32"/>
          <w:szCs w:val="32"/>
          <w:lang w:val="en-US" w:eastAsia="zh-CN"/>
        </w:rPr>
        <w:t>10：00—11:30</w:t>
      </w:r>
      <w:r>
        <w:rPr>
          <w:rFonts w:hint="eastAsia" w:ascii="仿宋" w:hAnsi="仿宋" w:eastAsia="仿宋" w:cs="Times New Roman"/>
          <w:sz w:val="32"/>
          <w:szCs w:val="32"/>
        </w:rPr>
        <w:t>。</w:t>
      </w:r>
    </w:p>
    <w:p>
      <w:pPr>
        <w:spacing w:line="560" w:lineRule="exact"/>
        <w:ind w:firstLine="643" w:firstLineChars="200"/>
        <w:rPr>
          <w:rFonts w:ascii="Times New Roman" w:hAnsi="Times New Roman" w:eastAsia="仿宋" w:cs="Times New Roman"/>
          <w:sz w:val="32"/>
          <w:szCs w:val="32"/>
        </w:rPr>
      </w:pPr>
      <w:r>
        <w:rPr>
          <w:rFonts w:ascii="仿宋" w:hAnsi="仿宋" w:eastAsia="仿宋" w:cs="Times New Roman"/>
          <w:b/>
          <w:sz w:val="32"/>
          <w:szCs w:val="32"/>
        </w:rPr>
        <w:t>考试</w:t>
      </w:r>
      <w:r>
        <w:rPr>
          <w:rFonts w:hint="eastAsia" w:ascii="仿宋" w:hAnsi="仿宋" w:eastAsia="仿宋" w:cs="Times New Roman"/>
          <w:b/>
          <w:sz w:val="32"/>
          <w:szCs w:val="32"/>
          <w:lang w:val="en-US" w:eastAsia="zh-CN"/>
        </w:rPr>
        <w:t>内容</w:t>
      </w:r>
      <w:r>
        <w:rPr>
          <w:rFonts w:hint="eastAsia" w:ascii="仿宋" w:hAnsi="仿宋" w:eastAsia="仿宋" w:cs="Times New Roman"/>
          <w:b/>
          <w:bCs/>
          <w:sz w:val="32"/>
          <w:szCs w:val="32"/>
        </w:rPr>
        <w:t>：</w:t>
      </w:r>
      <w:r>
        <w:rPr>
          <w:rFonts w:ascii="Times New Roman" w:hAnsi="Times New Roman" w:eastAsia="仿宋" w:cs="Times New Roman"/>
          <w:sz w:val="32"/>
          <w:szCs w:val="32"/>
        </w:rPr>
        <w:t>主要测试应聘者的专业、综合基础知识水平。采取国家通用语言命题、答题，笔试成绩满分</w:t>
      </w:r>
      <w:r>
        <w:rPr>
          <w:rFonts w:ascii="Times New Roman" w:hAnsi="Times New Roman" w:eastAsia="仿宋" w:cs="Times New Roman"/>
          <w:b/>
          <w:bCs/>
          <w:sz w:val="32"/>
          <w:szCs w:val="32"/>
        </w:rPr>
        <w:t>100</w:t>
      </w:r>
      <w:r>
        <w:rPr>
          <w:rFonts w:ascii="Times New Roman" w:hAnsi="Times New Roman" w:eastAsia="仿宋" w:cs="Times New Roman"/>
          <w:sz w:val="32"/>
          <w:szCs w:val="32"/>
        </w:rPr>
        <w:t>分，以闭卷方式进行。</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color w:val="0000FF"/>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pPr>
        <w:pStyle w:val="12"/>
        <w:numPr>
          <w:ilvl w:val="0"/>
          <w:numId w:val="0"/>
        </w:numPr>
        <w:ind w:left="643" w:leftChars="0"/>
        <w:rPr>
          <w:rFonts w:ascii="仿宋" w:hAnsi="仿宋" w:eastAsia="仿宋" w:cs="Times New Roman"/>
          <w:sz w:val="32"/>
          <w:szCs w:val="32"/>
          <w:highlight w:val="none"/>
        </w:rPr>
      </w:pPr>
      <w:bookmarkStart w:id="0" w:name="_Hlk89423475"/>
      <w:r>
        <w:rPr>
          <w:rFonts w:hint="eastAsia" w:ascii="仿宋" w:hAnsi="仿宋" w:eastAsia="仿宋" w:cs="Times New Roman"/>
          <w:b/>
          <w:bCs/>
          <w:sz w:val="32"/>
          <w:szCs w:val="32"/>
          <w:highlight w:val="none"/>
          <w:lang w:val="en-US" w:eastAsia="zh-CN"/>
        </w:rPr>
        <w:t>（一）</w:t>
      </w:r>
      <w:r>
        <w:rPr>
          <w:rFonts w:hint="eastAsia" w:ascii="仿宋" w:hAnsi="仿宋" w:eastAsia="仿宋" w:cs="Times New Roman"/>
          <w:b/>
          <w:bCs/>
          <w:sz w:val="32"/>
          <w:szCs w:val="32"/>
          <w:highlight w:val="none"/>
        </w:rPr>
        <w:t>网上缴费</w:t>
      </w:r>
    </w:p>
    <w:bookmarkEnd w:id="0"/>
    <w:p>
      <w:pPr>
        <w:spacing w:line="540" w:lineRule="exact"/>
        <w:ind w:firstLine="640" w:firstLineChars="200"/>
        <w:rPr>
          <w:rFonts w:ascii="仿宋" w:hAnsi="仿宋" w:eastAsia="仿宋" w:cs="Times New Roman"/>
          <w:sz w:val="32"/>
          <w:szCs w:val="32"/>
        </w:rPr>
      </w:pPr>
      <w:bookmarkStart w:id="1" w:name="_Hlk89423494"/>
      <w:r>
        <w:rPr>
          <w:rFonts w:hint="eastAsia" w:ascii="仿宋" w:hAnsi="仿宋" w:eastAsia="仿宋" w:cs="Times New Roman"/>
          <w:sz w:val="32"/>
          <w:szCs w:val="32"/>
          <w:highlight w:val="none"/>
        </w:rPr>
        <w:t>网上缴费</w:t>
      </w:r>
      <w:r>
        <w:rPr>
          <w:rFonts w:hint="eastAsia" w:ascii="仿宋" w:hAnsi="仿宋" w:eastAsia="仿宋" w:cs="Times New Roman"/>
          <w:sz w:val="32"/>
          <w:szCs w:val="32"/>
        </w:rPr>
        <w:t>时间：</w:t>
      </w:r>
      <w:r>
        <w:rPr>
          <w:rFonts w:hint="eastAsia" w:ascii="仿宋" w:hAnsi="仿宋" w:eastAsia="仿宋" w:cs="Times New Roman"/>
          <w:color w:val="auto"/>
          <w:sz w:val="32"/>
          <w:szCs w:val="32"/>
        </w:rPr>
        <w:t>202</w:t>
      </w:r>
      <w:r>
        <w:rPr>
          <w:rFonts w:hint="eastAsia" w:ascii="仿宋" w:hAnsi="仿宋" w:eastAsia="仿宋" w:cs="Times New Roman"/>
          <w:color w:val="auto"/>
          <w:sz w:val="32"/>
          <w:szCs w:val="32"/>
          <w:lang w:val="en-US" w:eastAsia="zh-CN"/>
        </w:rPr>
        <w:t>4</w:t>
      </w:r>
      <w:r>
        <w:rPr>
          <w:rFonts w:hint="eastAsia"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8</w:t>
      </w:r>
      <w:r>
        <w:rPr>
          <w:rFonts w:hint="eastAsia" w:ascii="仿宋" w:hAnsi="仿宋" w:eastAsia="仿宋" w:cs="Times New Roman"/>
          <w:color w:val="auto"/>
          <w:sz w:val="32"/>
          <w:szCs w:val="32"/>
        </w:rPr>
        <w:t>日10:00</w:t>
      </w:r>
      <w:r>
        <w:rPr>
          <w:rFonts w:hint="eastAsia" w:ascii="仿宋" w:hAnsi="仿宋" w:eastAsia="仿宋" w:cs="Times New Roman"/>
          <w:color w:val="auto"/>
          <w:sz w:val="32"/>
          <w:szCs w:val="32"/>
          <w:lang w:val="en-US" w:eastAsia="zh-CN"/>
        </w:rPr>
        <w:t>-</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:00。超过规定时间缴费的视为缴费失败，不允许参加考试。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缴费金额</w:t>
      </w:r>
      <w:r>
        <w:rPr>
          <w:rFonts w:hint="eastAsia" w:ascii="仿宋" w:hAnsi="仿宋" w:eastAsia="仿宋" w:cs="Times New Roman"/>
          <w:sz w:val="32"/>
          <w:szCs w:val="32"/>
          <w:lang w:val="en-US" w:eastAsia="zh-CN"/>
        </w:rPr>
        <w:t>95</w:t>
      </w:r>
      <w:r>
        <w:rPr>
          <w:rFonts w:hint="eastAsia" w:ascii="仿宋" w:hAnsi="仿宋" w:eastAsia="仿宋" w:cs="Times New Roman"/>
          <w:sz w:val="32"/>
          <w:szCs w:val="32"/>
        </w:rPr>
        <w:t>元。缴费前考生必须完整阅读在线考试相关要求。阅读完毕后，请考生使用电脑端谷歌浏览器登录https://zhikaocn.com/victory/application/index网站进行缴费（登录账号为考生报名信息中填报的手机号码，登录方式请选择“手机登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如缴费成功，但系统未显示成功者，可刷新页面或重新登录后查看。若缴费存在异常，可于工作日内拨打报名系统技术支持电话：400-088-0028。</w:t>
      </w:r>
    </w:p>
    <w:bookmarkEnd w:id="1"/>
    <w:p>
      <w:pPr>
        <w:pStyle w:val="12"/>
        <w:numPr>
          <w:ilvl w:val="0"/>
          <w:numId w:val="0"/>
        </w:numPr>
        <w:spacing w:line="540" w:lineRule="exact"/>
        <w:ind w:left="643" w:leftChars="0"/>
        <w:rPr>
          <w:rFonts w:ascii="仿宋" w:hAnsi="仿宋" w:eastAsia="仿宋" w:cs="Times New Roman"/>
          <w:sz w:val="32"/>
          <w:szCs w:val="32"/>
          <w:highlight w:val="none"/>
        </w:rPr>
      </w:pPr>
      <w:bookmarkStart w:id="2" w:name="_Hlk89423674"/>
      <w:r>
        <w:rPr>
          <w:rFonts w:hint="eastAsia" w:ascii="仿宋" w:hAnsi="仿宋" w:eastAsia="仿宋" w:cs="Times New Roman"/>
          <w:b/>
          <w:bCs/>
          <w:sz w:val="32"/>
          <w:szCs w:val="32"/>
          <w:highlight w:val="none"/>
          <w:lang w:val="en-US" w:eastAsia="zh-CN"/>
        </w:rPr>
        <w:t>（二）</w:t>
      </w:r>
      <w:r>
        <w:rPr>
          <w:rFonts w:ascii="仿宋" w:hAnsi="仿宋" w:eastAsia="仿宋" w:cs="Times New Roman"/>
          <w:b/>
          <w:bCs/>
          <w:sz w:val="32"/>
          <w:szCs w:val="32"/>
          <w:highlight w:val="none"/>
        </w:rPr>
        <w:t>打印准考证</w:t>
      </w:r>
    </w:p>
    <w:bookmarkEnd w:id="2"/>
    <w:p>
      <w:pPr>
        <w:spacing w:line="540" w:lineRule="exact"/>
        <w:ind w:firstLine="640" w:firstLineChars="200"/>
        <w:rPr>
          <w:rFonts w:ascii="仿宋" w:hAnsi="仿宋" w:eastAsia="仿宋" w:cs="Times New Roman"/>
          <w:sz w:val="32"/>
          <w:szCs w:val="32"/>
        </w:rPr>
      </w:pPr>
      <w:bookmarkStart w:id="3" w:name="_Hlk89423687"/>
      <w:r>
        <w:rPr>
          <w:rFonts w:hint="eastAsia" w:ascii="仿宋" w:hAnsi="仿宋" w:eastAsia="仿宋" w:cs="Times New Roman"/>
          <w:sz w:val="32"/>
          <w:szCs w:val="32"/>
        </w:rPr>
        <w:t>打印准考</w:t>
      </w:r>
      <w:r>
        <w:rPr>
          <w:rFonts w:hint="eastAsia" w:ascii="仿宋" w:hAnsi="仿宋" w:eastAsia="仿宋" w:cs="Times New Roman"/>
          <w:color w:val="auto"/>
          <w:sz w:val="32"/>
          <w:szCs w:val="32"/>
        </w:rPr>
        <w:t>证时间：202</w:t>
      </w:r>
      <w:r>
        <w:rPr>
          <w:rFonts w:hint="eastAsia" w:ascii="仿宋" w:hAnsi="仿宋" w:eastAsia="仿宋" w:cs="Times New Roman"/>
          <w:color w:val="auto"/>
          <w:sz w:val="32"/>
          <w:szCs w:val="32"/>
          <w:lang w:val="en-US" w:eastAsia="zh-CN"/>
        </w:rPr>
        <w:t>4</w:t>
      </w:r>
      <w:r>
        <w:rPr>
          <w:rFonts w:hint="eastAsia"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9</w:t>
      </w:r>
      <w:r>
        <w:rPr>
          <w:rFonts w:hint="eastAsia" w:ascii="仿宋" w:hAnsi="仿宋" w:eastAsia="仿宋" w:cs="Times New Roman"/>
          <w:color w:val="auto"/>
          <w:sz w:val="32"/>
          <w:szCs w:val="32"/>
        </w:rPr>
        <w:t>日1</w:t>
      </w:r>
      <w:r>
        <w:rPr>
          <w:rFonts w:hint="eastAsia" w:ascii="仿宋" w:hAnsi="仿宋" w:eastAsia="仿宋" w:cs="Times New Roman"/>
          <w:color w:val="auto"/>
          <w:sz w:val="32"/>
          <w:szCs w:val="32"/>
          <w:lang w:val="en-US" w:eastAsia="zh-CN"/>
        </w:rPr>
        <w:t>0</w:t>
      </w:r>
      <w:r>
        <w:rPr>
          <w:rFonts w:hint="eastAsia" w:ascii="仿宋" w:hAnsi="仿宋" w:eastAsia="仿宋" w:cs="Times New Roman"/>
          <w:color w:val="auto"/>
          <w:sz w:val="32"/>
          <w:szCs w:val="32"/>
        </w:rPr>
        <w:t>:00至</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hint="eastAsia" w:ascii="仿宋" w:hAnsi="仿宋" w:eastAsia="仿宋" w:cs="Times New Roman"/>
          <w:color w:val="auto"/>
          <w:sz w:val="32"/>
          <w:szCs w:val="32"/>
        </w:rPr>
        <w:t>日1</w:t>
      </w:r>
      <w:r>
        <w:rPr>
          <w:rFonts w:hint="eastAsia" w:ascii="仿宋" w:hAnsi="仿宋" w:eastAsia="仿宋" w:cs="Times New Roman"/>
          <w:color w:val="auto"/>
          <w:sz w:val="32"/>
          <w:szCs w:val="32"/>
          <w:lang w:val="en-US" w:eastAsia="zh-CN"/>
        </w:rPr>
        <w:t>0</w:t>
      </w:r>
      <w:r>
        <w:rPr>
          <w:rFonts w:hint="eastAsia" w:ascii="仿宋" w:hAnsi="仿宋" w:eastAsia="仿宋" w:cs="Times New Roman"/>
          <w:color w:val="auto"/>
          <w:sz w:val="32"/>
          <w:szCs w:val="32"/>
        </w:rPr>
        <w:t>:00期间</w:t>
      </w:r>
      <w:r>
        <w:rPr>
          <w:rFonts w:hint="eastAsia" w:ascii="仿宋" w:hAnsi="仿宋" w:eastAsia="仿宋" w:cs="Times New Roman"/>
          <w:sz w:val="32"/>
          <w:szCs w:val="32"/>
        </w:rPr>
        <w:t>，请考生使用电脑端谷歌浏览器登录https://zhikaocn.com/victory/examination/index网址查询准考证相关事宜（登录账号为考生报名信息中填报的手机号码，登录方式请选择“手机登录”）</w:t>
      </w:r>
      <w:r>
        <w:rPr>
          <w:rFonts w:ascii="仿宋" w:hAnsi="仿宋" w:eastAsia="仿宋" w:cs="Times New Roman"/>
          <w:sz w:val="32"/>
          <w:szCs w:val="32"/>
        </w:rPr>
        <w:t>。</w:t>
      </w:r>
    </w:p>
    <w:bookmarkEnd w:id="3"/>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highlight w:val="none"/>
          <w:lang w:val="en-US" w:eastAsia="zh-CN"/>
        </w:rPr>
        <w:t>（三）</w:t>
      </w:r>
      <w:r>
        <w:rPr>
          <w:rFonts w:ascii="仿宋" w:hAnsi="仿宋" w:eastAsia="仿宋" w:cs="Times New Roman"/>
          <w:b/>
          <w:bCs/>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lang w:val="en-US" w:eastAsia="zh-CN"/>
        </w:rPr>
        <w:t>1.</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（4）</w:t>
      </w:r>
      <w:r>
        <w:rPr>
          <w:rFonts w:ascii="仿宋" w:hAnsi="仿宋" w:eastAsia="仿宋" w:cs="Times New Roman"/>
          <w:sz w:val="32"/>
          <w:szCs w:val="32"/>
        </w:rPr>
        <w:t>硬盘：</w:t>
      </w:r>
      <w:bookmarkStart w:id="4"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4"/>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（6）</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请考生自行安装中文输入法（由于微软拼音输入法不稳定，推荐使用搜狗输入法）。</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lang w:val="en-US" w:eastAsia="zh-CN"/>
        </w:rPr>
        <w:t>2.</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val="en-US" w:eastAsia="zh-CN"/>
        </w:rPr>
        <w:t>（四）</w:t>
      </w: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w:t>
      </w:r>
      <w:r>
        <w:rPr>
          <w:rFonts w:ascii="仿宋" w:hAnsi="仿宋" w:eastAsia="仿宋" w:cs="Times New Roman"/>
          <w:color w:val="auto"/>
          <w:sz w:val="32"/>
          <w:szCs w:val="32"/>
        </w:rPr>
        <w:t>生在</w:t>
      </w:r>
      <w:r>
        <w:rPr>
          <w:rFonts w:hint="eastAsia" w:ascii="仿宋" w:hAnsi="仿宋" w:eastAsia="仿宋" w:cs="Times New Roman"/>
          <w:color w:val="auto"/>
          <w:sz w:val="32"/>
          <w:szCs w:val="32"/>
          <w:lang w:val="en-US" w:eastAsia="zh-CN"/>
        </w:rPr>
        <w:t>7</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9</w:t>
      </w:r>
      <w:r>
        <w:rPr>
          <w:rFonts w:ascii="仿宋" w:hAnsi="仿宋" w:eastAsia="仿宋" w:cs="Times New Roman"/>
          <w:color w:val="auto"/>
          <w:sz w:val="32"/>
          <w:szCs w:val="32"/>
        </w:rPr>
        <w:t>日1</w:t>
      </w:r>
      <w:r>
        <w:rPr>
          <w:rFonts w:hint="eastAsia" w:ascii="仿宋" w:hAnsi="仿宋" w:eastAsia="仿宋" w:cs="Times New Roman"/>
          <w:color w:val="auto"/>
          <w:sz w:val="32"/>
          <w:szCs w:val="32"/>
          <w:lang w:val="en-US" w:eastAsia="zh-CN"/>
        </w:rPr>
        <w:t>0</w:t>
      </w:r>
      <w:r>
        <w:rPr>
          <w:rFonts w:ascii="仿宋" w:hAnsi="仿宋" w:eastAsia="仿宋" w:cs="Times New Roman"/>
          <w:color w:val="auto"/>
          <w:sz w:val="32"/>
          <w:szCs w:val="32"/>
        </w:rPr>
        <w:t>:00</w:t>
      </w:r>
      <w:r>
        <w:rPr>
          <w:rFonts w:hint="eastAsia" w:ascii="仿宋" w:hAnsi="仿宋" w:eastAsia="仿宋" w:cs="Times New Roman"/>
          <w:color w:val="auto"/>
          <w:sz w:val="32"/>
          <w:szCs w:val="32"/>
        </w:rPr>
        <w:t>—</w:t>
      </w:r>
      <w:r>
        <w:rPr>
          <w:rFonts w:hint="eastAsia" w:ascii="仿宋" w:hAnsi="仿宋" w:eastAsia="仿宋" w:cs="Times New Roman"/>
          <w:color w:val="auto"/>
          <w:sz w:val="32"/>
          <w:szCs w:val="32"/>
          <w:lang w:val="en-US" w:eastAsia="zh-CN"/>
        </w:rPr>
        <w:t>7</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10</w:t>
      </w:r>
      <w:r>
        <w:rPr>
          <w:rFonts w:ascii="仿宋" w:hAnsi="仿宋" w:eastAsia="仿宋" w:cs="Times New Roman"/>
          <w:color w:val="auto"/>
          <w:sz w:val="32"/>
          <w:szCs w:val="32"/>
        </w:rPr>
        <w:t>日</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:00期间凭本</w:t>
      </w:r>
      <w:r>
        <w:rPr>
          <w:rFonts w:ascii="仿宋" w:hAnsi="仿宋" w:eastAsia="仿宋" w:cs="Times New Roman"/>
          <w:sz w:val="32"/>
          <w:szCs w:val="32"/>
        </w:rPr>
        <w:t>人姓名、身份证号和准考证号登录</w:t>
      </w:r>
      <w:bookmarkStart w:id="5" w:name="_Hlk89423844"/>
      <w:r>
        <w:rPr>
          <w:rFonts w:hint="eastAsia" w:ascii="仿宋" w:hAnsi="仿宋" w:eastAsia="仿宋" w:cs="Times New Roman"/>
          <w:sz w:val="32"/>
          <w:szCs w:val="32"/>
        </w:rPr>
        <w:t>“智考云考生平台”</w:t>
      </w:r>
      <w:bookmarkEnd w:id="5"/>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5.</w:t>
      </w:r>
      <w:r>
        <w:rPr>
          <w:rFonts w:ascii="仿宋" w:hAnsi="仿宋" w:eastAsia="仿宋" w:cs="Times New Roman"/>
          <w:sz w:val="32"/>
          <w:szCs w:val="32"/>
        </w:rPr>
        <w:t>下载</w:t>
      </w:r>
      <w:bookmarkStart w:id="6"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6"/>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2"/>
        <w:numPr>
          <w:ilvl w:val="0"/>
          <w:numId w:val="0"/>
        </w:num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lang w:val="en-US" w:eastAsia="zh-CN"/>
        </w:rPr>
        <w:t>（五）</w:t>
      </w: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ascii="仿宋" w:hAnsi="仿宋" w:eastAsia="仿宋" w:cs="Times New Roman"/>
          <w:b/>
          <w:bCs/>
          <w:color w:val="auto"/>
          <w:sz w:val="32"/>
          <w:szCs w:val="32"/>
        </w:rPr>
        <w:t>考生必须</w:t>
      </w:r>
      <w:r>
        <w:rPr>
          <w:rFonts w:hint="eastAsia" w:ascii="仿宋" w:hAnsi="仿宋" w:eastAsia="仿宋" w:cs="Times New Roman"/>
          <w:b/>
          <w:bCs/>
          <w:color w:val="auto"/>
          <w:sz w:val="32"/>
          <w:szCs w:val="32"/>
        </w:rPr>
        <w:t>关闭电脑系统自动更新</w:t>
      </w:r>
      <w:r>
        <w:rPr>
          <w:rFonts w:hint="eastAsia" w:ascii="仿宋" w:hAnsi="仿宋" w:eastAsia="仿宋" w:cs="Times New Roman"/>
          <w:b/>
          <w:bCs/>
          <w:sz w:val="32"/>
          <w:szCs w:val="32"/>
        </w:rPr>
        <w:t>，</w:t>
      </w:r>
      <w:bookmarkStart w:id="7"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7"/>
    <w:p>
      <w:pPr>
        <w:spacing w:line="540" w:lineRule="exact"/>
        <w:ind w:firstLine="640" w:firstLineChars="200"/>
        <w:rPr>
          <w:rFonts w:ascii="仿宋" w:hAnsi="仿宋" w:eastAsia="仿宋" w:cs="Times New Roman"/>
          <w:sz w:val="32"/>
          <w:szCs w:val="32"/>
        </w:rPr>
      </w:pPr>
      <w:bookmarkStart w:id="8" w:name="_Hlk89424118"/>
      <w:r>
        <w:rPr>
          <w:rFonts w:hint="eastAsia" w:ascii="仿宋" w:hAnsi="仿宋" w:eastAsia="仿宋" w:cs="Times New Roman"/>
          <w:sz w:val="32"/>
          <w:szCs w:val="32"/>
          <w:lang w:val="en-US" w:eastAsia="zh-CN"/>
        </w:rPr>
        <w:t>3.</w:t>
      </w:r>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8"/>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b/>
          <w:bCs/>
          <w:color w:val="auto"/>
          <w:sz w:val="32"/>
          <w:szCs w:val="32"/>
          <w:highlight w:val="none"/>
        </w:rPr>
        <w:t>上半身不得有饰品，上衣不带纽扣，</w:t>
      </w:r>
      <w:r>
        <w:rPr>
          <w:rFonts w:ascii="仿宋" w:hAnsi="仿宋" w:eastAsia="仿宋" w:cs="Times New Roman"/>
          <w:sz w:val="32"/>
          <w:szCs w:val="32"/>
        </w:rPr>
        <w:t>不得遮挡面部（不得戴口罩），不得戴耳机。</w:t>
      </w:r>
    </w:p>
    <w:p>
      <w:pPr>
        <w:spacing w:line="540" w:lineRule="exact"/>
        <w:ind w:firstLine="640" w:firstLineChars="200"/>
        <w:rPr>
          <w:rFonts w:ascii="仿宋" w:hAnsi="仿宋" w:eastAsia="仿宋" w:cs="Times New Roman"/>
          <w:sz w:val="32"/>
          <w:szCs w:val="32"/>
        </w:rPr>
      </w:pPr>
      <w:bookmarkStart w:id="9" w:name="_Hlk89424164"/>
      <w:r>
        <w:rPr>
          <w:rFonts w:hint="eastAsia" w:ascii="仿宋" w:hAnsi="仿宋" w:eastAsia="仿宋" w:cs="Times New Roman"/>
          <w:sz w:val="32"/>
          <w:szCs w:val="32"/>
          <w:lang w:val="en-US" w:eastAsia="zh-CN"/>
        </w:rPr>
        <w:t>6.</w:t>
      </w:r>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9"/>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10" w:name="_Hlk89424187"/>
      <w:r>
        <w:rPr>
          <w:rFonts w:ascii="仿宋" w:hAnsi="仿宋" w:eastAsia="仿宋" w:cs="Times New Roman"/>
          <w:sz w:val="32"/>
          <w:szCs w:val="32"/>
        </w:rPr>
        <w:t>一律按违纪处理</w:t>
      </w:r>
      <w:bookmarkEnd w:id="10"/>
      <w:r>
        <w:rPr>
          <w:rFonts w:ascii="仿宋" w:hAnsi="仿宋" w:eastAsia="仿宋" w:cs="Times New Roman"/>
          <w:sz w:val="32"/>
          <w:szCs w:val="32"/>
        </w:rPr>
        <w:t>。</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val="en-US" w:eastAsia="zh-CN"/>
        </w:rPr>
        <w:t>（六）</w:t>
      </w: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w:t>
      </w:r>
      <w:bookmarkStart w:id="11" w:name="_Hlk123637398"/>
      <w:r>
        <w:rPr>
          <w:rFonts w:hint="eastAsia" w:ascii="仿宋" w:hAnsi="仿宋" w:eastAsia="仿宋" w:cs="Times New Roman"/>
          <w:sz w:val="32"/>
          <w:szCs w:val="32"/>
        </w:rPr>
        <w:t>模拟考试期间，</w:t>
      </w:r>
      <w:r>
        <w:rPr>
          <w:rFonts w:ascii="仿宋" w:hAnsi="仿宋" w:eastAsia="仿宋" w:cs="Times New Roman"/>
          <w:b/>
          <w:bCs/>
          <w:color w:val="auto"/>
          <w:sz w:val="32"/>
          <w:szCs w:val="32"/>
          <w:highlight w:val="none"/>
        </w:rPr>
        <w:t>每人每天只能</w:t>
      </w:r>
      <w:r>
        <w:rPr>
          <w:rFonts w:hint="eastAsia" w:ascii="仿宋" w:hAnsi="仿宋" w:eastAsia="仿宋" w:cs="Times New Roman"/>
          <w:b/>
          <w:bCs/>
          <w:color w:val="auto"/>
          <w:sz w:val="32"/>
          <w:szCs w:val="32"/>
          <w:highlight w:val="none"/>
        </w:rPr>
        <w:t>模拟考试</w:t>
      </w:r>
      <w:r>
        <w:rPr>
          <w:rFonts w:ascii="仿宋" w:hAnsi="仿宋" w:eastAsia="仿宋" w:cs="Times New Roman"/>
          <w:b/>
          <w:bCs/>
          <w:color w:val="auto"/>
          <w:sz w:val="32"/>
          <w:szCs w:val="32"/>
          <w:highlight w:val="none"/>
        </w:rPr>
        <w:t>一次。</w:t>
      </w:r>
      <w:bookmarkEnd w:id="11"/>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sz w:val="32"/>
          <w:szCs w:val="32"/>
          <w:highlight w:val="none"/>
        </w:rPr>
        <w:t>模拟考试</w:t>
      </w:r>
      <w:r>
        <w:rPr>
          <w:rFonts w:hint="eastAsia" w:ascii="仿宋" w:hAnsi="仿宋" w:eastAsia="仿宋" w:cs="Times New Roman"/>
          <w:b/>
          <w:bCs/>
          <w:sz w:val="32"/>
          <w:szCs w:val="32"/>
          <w:highlight w:val="none"/>
        </w:rPr>
        <w:t>时间：</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9</w:t>
      </w:r>
      <w:r>
        <w:rPr>
          <w:rFonts w:ascii="仿宋" w:hAnsi="仿宋" w:eastAsia="仿宋" w:cs="Times New Roman"/>
          <w:color w:val="auto"/>
          <w:sz w:val="32"/>
          <w:szCs w:val="32"/>
          <w:highlight w:val="none"/>
        </w:rPr>
        <w:t>日</w:t>
      </w:r>
      <w:bookmarkStart w:id="12" w:name="_Hlk69135667"/>
      <w:r>
        <w:rPr>
          <w:rFonts w:hint="eastAsia" w:ascii="仿宋" w:hAnsi="仿宋" w:eastAsia="仿宋" w:cs="Times New Roman"/>
          <w:color w:val="auto"/>
          <w:sz w:val="32"/>
          <w:szCs w:val="32"/>
          <w:highlight w:val="none"/>
        </w:rPr>
        <w:t>—</w:t>
      </w:r>
      <w:bookmarkEnd w:id="12"/>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10</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，每日10：00-24：00</w:t>
      </w:r>
      <w:r>
        <w:rPr>
          <w:rFonts w:ascii="仿宋" w:hAnsi="仿宋" w:eastAsia="仿宋" w:cs="Times New Roman"/>
          <w:color w:val="auto"/>
          <w:sz w:val="32"/>
          <w:szCs w:val="32"/>
          <w:highlight w:val="none"/>
        </w:rPr>
        <w:t>。</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请考生自行安装中文输入法（由于微软拼音输入法不稳定，推荐使用搜狗输入法）。</w:t>
      </w:r>
      <w:r>
        <w:rPr>
          <w:rFonts w:hint="eastAsia" w:ascii="仿宋" w:hAnsi="仿宋" w:eastAsia="仿宋" w:cs="Times New Roman"/>
          <w:b/>
          <w:bCs/>
          <w:sz w:val="32"/>
          <w:szCs w:val="32"/>
        </w:rPr>
        <w:t>模拟考试期间请认真测试键盘及输入法是否能够正常打字。</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4.</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5.</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lang w:val="en-US" w:eastAsia="zh-CN"/>
        </w:rPr>
        <w:t>6.</w:t>
      </w:r>
      <w:r>
        <w:rPr>
          <w:rFonts w:hint="eastAsia" w:ascii="仿宋" w:hAnsi="仿宋" w:eastAsia="仿宋" w:cs="Times New Roman"/>
          <w:sz w:val="32"/>
          <w:szCs w:val="32"/>
        </w:rPr>
        <w:t>模拟测试顺利完成后，不要将电脑设备作其他用途；在正式考试前，不要重新安装杀毒软件或电脑防护类软件。</w:t>
      </w:r>
    </w:p>
    <w:p>
      <w:pPr>
        <w:spacing w:line="54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7.异常调试：7月11日（9：00-12：00，13：30-17：00）。</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val="en-US" w:eastAsia="zh-CN"/>
        </w:rPr>
        <w:t>（七）</w:t>
      </w: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w:t>
      </w:r>
      <w:r>
        <w:rPr>
          <w:rFonts w:hint="eastAsia" w:ascii="仿宋" w:hAnsi="仿宋" w:eastAsia="仿宋" w:cs="Times New Roman"/>
          <w:color w:val="auto"/>
          <w:sz w:val="32"/>
          <w:szCs w:val="32"/>
        </w:rPr>
        <w:t>间</w:t>
      </w:r>
      <w:r>
        <w:rPr>
          <w:rFonts w:ascii="仿宋" w:hAnsi="仿宋" w:eastAsia="仿宋" w:cs="Times New Roman"/>
          <w:color w:val="auto"/>
          <w:sz w:val="32"/>
          <w:szCs w:val="32"/>
        </w:rPr>
        <w:t>为</w:t>
      </w: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lang w:val="en-US" w:eastAsia="zh-CN"/>
        </w:rPr>
        <w:t>4</w:t>
      </w:r>
      <w:r>
        <w:rPr>
          <w:rFonts w:ascii="仿宋" w:hAnsi="仿宋" w:eastAsia="仿宋" w:cs="Times New Roman"/>
          <w:b/>
          <w:bCs/>
          <w:color w:val="auto"/>
          <w:sz w:val="32"/>
          <w:szCs w:val="32"/>
        </w:rPr>
        <w:t>年</w:t>
      </w:r>
      <w:r>
        <w:rPr>
          <w:rFonts w:hint="eastAsia" w:ascii="仿宋" w:hAnsi="仿宋" w:eastAsia="仿宋" w:cs="Times New Roman"/>
          <w:b/>
          <w:bCs/>
          <w:color w:val="auto"/>
          <w:sz w:val="32"/>
          <w:szCs w:val="32"/>
          <w:lang w:val="en-US" w:eastAsia="zh-CN"/>
        </w:rPr>
        <w:t>7</w:t>
      </w:r>
      <w:r>
        <w:rPr>
          <w:rFonts w:ascii="仿宋" w:hAnsi="仿宋" w:eastAsia="仿宋" w:cs="Times New Roman"/>
          <w:b/>
          <w:bCs/>
          <w:color w:val="auto"/>
          <w:sz w:val="32"/>
          <w:szCs w:val="32"/>
        </w:rPr>
        <w:t>月</w:t>
      </w:r>
      <w:r>
        <w:rPr>
          <w:rFonts w:hint="eastAsia" w:ascii="仿宋" w:hAnsi="仿宋" w:eastAsia="仿宋" w:cs="Times New Roman"/>
          <w:b/>
          <w:bCs/>
          <w:color w:val="auto"/>
          <w:sz w:val="32"/>
          <w:szCs w:val="32"/>
          <w:lang w:val="en-US" w:eastAsia="zh-CN"/>
        </w:rPr>
        <w:t>12</w:t>
      </w:r>
      <w:r>
        <w:rPr>
          <w:rFonts w:ascii="仿宋" w:hAnsi="仿宋" w:eastAsia="仿宋" w:cs="Times New Roman"/>
          <w:b/>
          <w:bCs/>
          <w:color w:val="auto"/>
          <w:sz w:val="32"/>
          <w:szCs w:val="32"/>
        </w:rPr>
        <w:t>日，</w:t>
      </w:r>
      <w:r>
        <w:rPr>
          <w:rFonts w:hint="eastAsia" w:ascii="仿宋" w:hAnsi="仿宋" w:eastAsia="仿宋" w:cs="Times New Roman"/>
          <w:b/>
          <w:bCs/>
          <w:color w:val="auto"/>
          <w:sz w:val="32"/>
          <w:szCs w:val="32"/>
          <w:lang w:val="en-US" w:eastAsia="zh-CN"/>
        </w:rPr>
        <w:t>10</w:t>
      </w:r>
      <w:r>
        <w:rPr>
          <w:rFonts w:ascii="仿宋" w:hAnsi="仿宋" w:eastAsia="仿宋" w:cs="Times New Roman"/>
          <w:b/>
          <w:bCs/>
          <w:color w:val="auto"/>
          <w:sz w:val="32"/>
          <w:szCs w:val="32"/>
        </w:rPr>
        <w:t>:</w:t>
      </w:r>
      <w:bookmarkStart w:id="13" w:name="_Hlk69135605"/>
      <w:r>
        <w:rPr>
          <w:rFonts w:hint="eastAsia" w:ascii="仿宋" w:hAnsi="仿宋" w:eastAsia="仿宋" w:cs="Times New Roman"/>
          <w:b/>
          <w:bCs/>
          <w:color w:val="auto"/>
          <w:sz w:val="32"/>
          <w:szCs w:val="32"/>
          <w:lang w:val="en-US" w:eastAsia="zh-CN"/>
        </w:rPr>
        <w:t>00</w:t>
      </w:r>
      <w:r>
        <w:rPr>
          <w:rFonts w:hint="eastAsia" w:ascii="仿宋" w:hAnsi="仿宋" w:eastAsia="仿宋" w:cs="Times New Roman"/>
          <w:b/>
          <w:bCs/>
          <w:color w:val="auto"/>
          <w:sz w:val="32"/>
          <w:szCs w:val="32"/>
        </w:rPr>
        <w:t>—</w:t>
      </w:r>
      <w:bookmarkEnd w:id="13"/>
      <w:r>
        <w:rPr>
          <w:rFonts w:hint="eastAsia" w:ascii="仿宋" w:hAnsi="仿宋" w:eastAsia="仿宋" w:cs="Times New Roman"/>
          <w:b/>
          <w:bCs/>
          <w:color w:val="auto"/>
          <w:sz w:val="32"/>
          <w:szCs w:val="32"/>
          <w:lang w:val="en-US" w:eastAsia="zh-CN"/>
        </w:rPr>
        <w:t>11</w:t>
      </w:r>
      <w:r>
        <w:rPr>
          <w:rFonts w:ascii="仿宋" w:hAnsi="仿宋" w:eastAsia="仿宋" w:cs="Times New Roman"/>
          <w:b/>
          <w:bCs/>
          <w:color w:val="auto"/>
          <w:sz w:val="32"/>
          <w:szCs w:val="32"/>
        </w:rPr>
        <w:t>:</w:t>
      </w:r>
      <w:r>
        <w:rPr>
          <w:rFonts w:hint="eastAsia" w:ascii="仿宋" w:hAnsi="仿宋" w:eastAsia="仿宋" w:cs="Times New Roman"/>
          <w:b/>
          <w:bCs/>
          <w:color w:val="auto"/>
          <w:sz w:val="32"/>
          <w:szCs w:val="32"/>
          <w:lang w:val="en-US" w:eastAsia="zh-CN"/>
        </w:rPr>
        <w:t>30</w:t>
      </w:r>
      <w:r>
        <w:rPr>
          <w:rFonts w:hint="eastAsia" w:ascii="仿宋" w:hAnsi="仿宋" w:eastAsia="仿宋" w:cs="Times New Roman"/>
          <w:color w:val="auto"/>
          <w:sz w:val="32"/>
          <w:szCs w:val="32"/>
        </w:rPr>
        <w:t>，</w:t>
      </w:r>
      <w:r>
        <w:rPr>
          <w:rFonts w:ascii="仿宋" w:hAnsi="仿宋" w:eastAsia="仿宋" w:cs="Times New Roman"/>
          <w:sz w:val="32"/>
          <w:szCs w:val="32"/>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756"/>
        <w:gridCol w:w="1238"/>
        <w:gridCol w:w="1238"/>
        <w:gridCol w:w="1592"/>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开始登录时间</w:t>
            </w:r>
          </w:p>
        </w:tc>
        <w:tc>
          <w:tcPr>
            <w:tcW w:w="1602"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待考时间</w:t>
            </w:r>
          </w:p>
        </w:tc>
        <w:tc>
          <w:tcPr>
            <w:tcW w:w="1258"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开考时间</w:t>
            </w:r>
          </w:p>
        </w:tc>
        <w:tc>
          <w:tcPr>
            <w:tcW w:w="1258"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截止登录时间</w:t>
            </w:r>
          </w:p>
        </w:tc>
        <w:tc>
          <w:tcPr>
            <w:tcW w:w="1642"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最早交卷时间</w:t>
            </w:r>
          </w:p>
        </w:tc>
        <w:tc>
          <w:tcPr>
            <w:tcW w:w="1642"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考试结束时间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17" w:type="dxa"/>
            <w:vAlign w:val="center"/>
          </w:tcPr>
          <w:p>
            <w:pPr>
              <w:spacing w:line="540" w:lineRule="exact"/>
              <w:jc w:val="center"/>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9</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30</w:t>
            </w:r>
          </w:p>
        </w:tc>
        <w:tc>
          <w:tcPr>
            <w:tcW w:w="1602" w:type="dxa"/>
            <w:vAlign w:val="center"/>
          </w:tcPr>
          <w:p>
            <w:pPr>
              <w:spacing w:line="540" w:lineRule="exact"/>
              <w:jc w:val="center"/>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9</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30</w:t>
            </w:r>
            <w:r>
              <w:rPr>
                <w:rFonts w:hint="eastAsia"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10</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00</w:t>
            </w:r>
          </w:p>
        </w:tc>
        <w:tc>
          <w:tcPr>
            <w:tcW w:w="1258" w:type="dxa"/>
            <w:vAlign w:val="center"/>
          </w:tcPr>
          <w:p>
            <w:pPr>
              <w:spacing w:line="540" w:lineRule="exact"/>
              <w:jc w:val="center"/>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10</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00</w:t>
            </w:r>
          </w:p>
        </w:tc>
        <w:tc>
          <w:tcPr>
            <w:tcW w:w="1258" w:type="dxa"/>
            <w:vAlign w:val="center"/>
          </w:tcPr>
          <w:p>
            <w:pPr>
              <w:spacing w:line="540" w:lineRule="exact"/>
              <w:jc w:val="center"/>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10</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00</w:t>
            </w:r>
          </w:p>
        </w:tc>
        <w:tc>
          <w:tcPr>
            <w:tcW w:w="1642" w:type="dxa"/>
            <w:vAlign w:val="center"/>
          </w:tcPr>
          <w:p>
            <w:pPr>
              <w:spacing w:line="540" w:lineRule="exact"/>
              <w:jc w:val="center"/>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11：00</w:t>
            </w:r>
          </w:p>
        </w:tc>
        <w:tc>
          <w:tcPr>
            <w:tcW w:w="1642" w:type="dxa"/>
            <w:vAlign w:val="center"/>
          </w:tcPr>
          <w:p>
            <w:pPr>
              <w:spacing w:line="540" w:lineRule="exact"/>
              <w:jc w:val="center"/>
              <w:rPr>
                <w:rFonts w:hint="eastAsia"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11</w:t>
            </w:r>
            <w:r>
              <w:rPr>
                <w:rFonts w:ascii="仿宋" w:hAnsi="仿宋" w:eastAsia="仿宋" w:cs="Times New Roman"/>
                <w:color w:val="auto"/>
                <w:sz w:val="28"/>
                <w:szCs w:val="28"/>
              </w:rPr>
              <w:t>:</w:t>
            </w:r>
            <w:r>
              <w:rPr>
                <w:rFonts w:hint="eastAsia" w:ascii="仿宋" w:hAnsi="仿宋" w:eastAsia="仿宋" w:cs="Times New Roman"/>
                <w:color w:val="auto"/>
                <w:sz w:val="28"/>
                <w:szCs w:val="28"/>
                <w:lang w:val="en-US" w:eastAsia="zh-CN"/>
              </w:rPr>
              <w:t>30</w:t>
            </w:r>
          </w:p>
        </w:tc>
      </w:tr>
    </w:tbl>
    <w:p>
      <w:pPr>
        <w:spacing w:line="540" w:lineRule="exact"/>
        <w:rPr>
          <w:rFonts w:ascii="仿宋" w:hAnsi="仿宋" w:eastAsia="仿宋" w:cs="Times New Roman"/>
          <w:color w:val="auto"/>
          <w:sz w:val="32"/>
          <w:szCs w:val="32"/>
        </w:rPr>
      </w:pP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rPr>
        <w:t>考试要求</w:t>
      </w:r>
    </w:p>
    <w:p>
      <w:pPr>
        <w:spacing w:line="540" w:lineRule="exact"/>
        <w:ind w:firstLine="640" w:firstLineChars="200"/>
        <w:rPr>
          <w:rFonts w:ascii="仿宋" w:hAnsi="仿宋" w:eastAsia="仿宋" w:cs="Times New Roman"/>
          <w:b/>
          <w:bCs/>
          <w:sz w:val="32"/>
          <w:szCs w:val="32"/>
          <w:highlight w:val="none"/>
        </w:rPr>
      </w:pP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请考生</w:t>
      </w:r>
      <w:r>
        <w:rPr>
          <w:rFonts w:hint="eastAsia" w:ascii="仿宋" w:hAnsi="仿宋" w:eastAsia="仿宋" w:cs="Times New Roman"/>
          <w:color w:val="auto"/>
          <w:sz w:val="32"/>
          <w:szCs w:val="32"/>
        </w:rPr>
        <w:t>在开考前</w:t>
      </w:r>
      <w:r>
        <w:rPr>
          <w:rFonts w:ascii="仿宋" w:hAnsi="仿宋" w:eastAsia="仿宋" w:cs="Times New Roman"/>
          <w:color w:val="auto"/>
          <w:sz w:val="32"/>
          <w:szCs w:val="32"/>
        </w:rPr>
        <w:t>30分钟依次登</w:t>
      </w:r>
      <w:r>
        <w:rPr>
          <w:rFonts w:ascii="仿宋" w:hAnsi="仿宋" w:eastAsia="仿宋" w:cs="Times New Roman"/>
          <w:sz w:val="32"/>
          <w:szCs w:val="32"/>
        </w:rPr>
        <w:t>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w:t>
      </w:r>
      <w:r>
        <w:rPr>
          <w:rFonts w:hint="eastAsia" w:ascii="仿宋" w:hAnsi="仿宋" w:eastAsia="仿宋" w:cs="Times New Roman"/>
          <w:sz w:val="32"/>
          <w:szCs w:val="32"/>
        </w:rPr>
        <w:t>本次考试不允许迟到，开考60分钟后可交卷，因个人原因延</w:t>
      </w:r>
      <w:r>
        <w:rPr>
          <w:rFonts w:ascii="仿宋" w:hAnsi="仿宋" w:eastAsia="仿宋" w:cs="Times New Roman"/>
          <w:sz w:val="32"/>
          <w:szCs w:val="32"/>
        </w:rPr>
        <w:t>迟进入考试系统的，或在考试中途强行退出系统的，由考生自行承担责任。</w:t>
      </w:r>
      <w:bookmarkStart w:id="14" w:name="_Hlk123637483"/>
      <w:r>
        <w:rPr>
          <w:rFonts w:hint="eastAsia" w:ascii="仿宋" w:hAnsi="仿宋" w:eastAsia="仿宋" w:cs="Times New Roman"/>
          <w:b/>
          <w:bCs/>
          <w:sz w:val="32"/>
          <w:szCs w:val="32"/>
          <w:highlight w:val="none"/>
        </w:rPr>
        <w:t>迟到考生</w:t>
      </w:r>
      <w:r>
        <w:rPr>
          <w:rFonts w:ascii="仿宋" w:hAnsi="仿宋" w:eastAsia="仿宋" w:cs="Times New Roman"/>
          <w:b/>
          <w:bCs/>
          <w:sz w:val="32"/>
          <w:szCs w:val="32"/>
          <w:highlight w:val="none"/>
        </w:rPr>
        <w:t>视为自动放弃考试资格。</w:t>
      </w:r>
      <w:bookmarkEnd w:id="14"/>
    </w:p>
    <w:p>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color w:val="auto"/>
          <w:sz w:val="32"/>
          <w:szCs w:val="32"/>
          <w:lang w:val="en-US" w:eastAsia="zh-CN"/>
        </w:rPr>
        <w:t>（2）</w:t>
      </w:r>
      <w:r>
        <w:rPr>
          <w:rFonts w:hint="eastAsia" w:ascii="仿宋" w:hAnsi="仿宋" w:eastAsia="仿宋" w:cs="Times New Roman"/>
          <w:b/>
          <w:bCs/>
          <w:sz w:val="32"/>
          <w:szCs w:val="32"/>
        </w:rPr>
        <w:t>试题以一屏一题显示，考试系统将按照同一题型内试题乱序的方式显示题目，请考生根据系统内的题目顺序依次作答。</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（3）</w:t>
      </w:r>
      <w:r>
        <w:rPr>
          <w:rFonts w:ascii="仿宋" w:hAnsi="仿宋" w:eastAsia="仿宋" w:cs="Times New Roman"/>
          <w:sz w:val="32"/>
          <w:szCs w:val="32"/>
        </w:rPr>
        <w:t>考生</w:t>
      </w:r>
      <w:r>
        <w:rPr>
          <w:rFonts w:hint="eastAsia" w:ascii="仿宋" w:hAnsi="仿宋" w:eastAsia="仿宋" w:cs="Times New Roman"/>
          <w:b/>
          <w:bCs/>
          <w:color w:val="auto"/>
          <w:sz w:val="32"/>
          <w:szCs w:val="32"/>
        </w:rPr>
        <w:t>可</w:t>
      </w:r>
      <w:r>
        <w:rPr>
          <w:rFonts w:ascii="仿宋" w:hAnsi="仿宋" w:eastAsia="仿宋" w:cs="Times New Roman"/>
          <w:b/>
          <w:bCs/>
          <w:color w:val="auto"/>
          <w:sz w:val="32"/>
          <w:szCs w:val="32"/>
        </w:rPr>
        <w:t>自行准备一支笔和一张空白纸作为草稿纸</w:t>
      </w:r>
      <w:r>
        <w:rPr>
          <w:rFonts w:hint="eastAsia" w:ascii="仿宋" w:hAnsi="仿宋" w:eastAsia="仿宋" w:cs="Times New Roman"/>
          <w:b/>
          <w:bCs/>
          <w:color w:val="auto"/>
          <w:sz w:val="32"/>
          <w:szCs w:val="32"/>
        </w:rPr>
        <w:t>，</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bookmarkStart w:id="18" w:name="_GoBack"/>
      <w:bookmarkEnd w:id="18"/>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（4）</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12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1206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15"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15"/>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825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（5）</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（6）</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w:t>
      </w:r>
      <w:bookmarkStart w:id="16" w:name="_Hlk123637503"/>
      <w:r>
        <w:rPr>
          <w:rFonts w:ascii="仿宋" w:hAnsi="仿宋" w:eastAsia="仿宋" w:cs="Times New Roman"/>
          <w:sz w:val="32"/>
          <w:szCs w:val="32"/>
        </w:rPr>
        <w:t>（</w:t>
      </w:r>
      <w:r>
        <w:rPr>
          <w:rFonts w:hint="eastAsia" w:ascii="仿宋" w:hAnsi="仿宋" w:eastAsia="仿宋" w:cs="Times New Roman"/>
          <w:sz w:val="32"/>
          <w:szCs w:val="32"/>
        </w:rPr>
        <w:t>注意：</w:t>
      </w:r>
      <w:r>
        <w:rPr>
          <w:rFonts w:hint="eastAsia" w:ascii="仿宋" w:hAnsi="仿宋" w:eastAsia="仿宋" w:cs="Times New Roman"/>
          <w:sz w:val="32"/>
          <w:szCs w:val="32"/>
          <w:lang w:val="en-US" w:eastAsia="zh-CN"/>
        </w:rPr>
        <w:t>①.</w:t>
      </w:r>
      <w:r>
        <w:rPr>
          <w:rFonts w:ascii="仿宋" w:hAnsi="仿宋" w:eastAsia="仿宋" w:cs="Times New Roman"/>
          <w:sz w:val="32"/>
          <w:szCs w:val="32"/>
        </w:rPr>
        <w:t>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②.</w:t>
      </w:r>
      <w:r>
        <w:rPr>
          <w:rFonts w:hint="eastAsia" w:ascii="仿宋" w:hAnsi="仿宋" w:eastAsia="仿宋" w:cs="Times New Roman"/>
          <w:sz w:val="32"/>
          <w:szCs w:val="32"/>
        </w:rPr>
        <w:t>此处的技术电话仅用于考生接听，请勿回拨）。</w:t>
      </w:r>
      <w:bookmarkEnd w:id="16"/>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（7）</w:t>
      </w:r>
      <w:r>
        <w:rPr>
          <w:rFonts w:ascii="仿宋" w:hAnsi="仿宋" w:eastAsia="仿宋" w:cs="Times New Roman"/>
          <w:sz w:val="32"/>
          <w:szCs w:val="32"/>
        </w:rPr>
        <w:t>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（8）</w:t>
      </w:r>
      <w:r>
        <w:rPr>
          <w:rFonts w:ascii="仿宋" w:hAnsi="仿宋" w:eastAsia="仿宋" w:cs="Times New Roman"/>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（9）</w:t>
      </w:r>
      <w:r>
        <w:rPr>
          <w:rFonts w:ascii="仿宋" w:hAnsi="仿宋" w:eastAsia="仿宋" w:cs="Times New Roman"/>
          <w:sz w:val="32"/>
          <w:szCs w:val="32"/>
        </w:rPr>
        <w:t>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（10）</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（11）</w:t>
      </w:r>
      <w:r>
        <w:rPr>
          <w:rFonts w:ascii="仿宋" w:hAnsi="仿宋" w:eastAsia="仿宋" w:cs="Times New Roman"/>
          <w:sz w:val="32"/>
          <w:szCs w:val="32"/>
        </w:rPr>
        <w:t>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（12）</w:t>
      </w:r>
      <w:r>
        <w:rPr>
          <w:rFonts w:ascii="仿宋" w:hAnsi="仿宋" w:eastAsia="仿宋" w:cs="Times New Roman"/>
          <w:sz w:val="32"/>
          <w:szCs w:val="32"/>
        </w:rPr>
        <w:t>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（13）</w:t>
      </w:r>
      <w:r>
        <w:rPr>
          <w:rFonts w:ascii="仿宋" w:hAnsi="仿宋" w:eastAsia="仿宋" w:cs="Times New Roman"/>
          <w:sz w:val="32"/>
          <w:szCs w:val="32"/>
        </w:rPr>
        <w:t>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lang w:val="en-US" w:eastAsia="zh-CN"/>
        </w:rPr>
        <w:t>（14）</w:t>
      </w:r>
      <w:r>
        <w:rPr>
          <w:rFonts w:ascii="仿宋" w:hAnsi="仿宋" w:eastAsia="仿宋" w:cs="Times New Roman"/>
          <w:sz w:val="32"/>
          <w:szCs w:val="32"/>
        </w:rPr>
        <w:t>考生若没有按照要求进行登录、答题、保存、交卷，将不能正确记录相关信息，后果由考生承担。</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val="en-US" w:eastAsia="zh-CN"/>
        </w:rPr>
        <w:t>（八）</w:t>
      </w:r>
      <w:r>
        <w:rPr>
          <w:rFonts w:hint="eastAsia" w:ascii="仿宋" w:hAnsi="仿宋" w:eastAsia="仿宋" w:cs="Times New Roman"/>
          <w:b/>
          <w:bCs/>
          <w:sz w:val="32"/>
          <w:szCs w:val="32"/>
        </w:rPr>
        <w:t>成绩公示</w:t>
      </w:r>
    </w:p>
    <w:p>
      <w:pPr>
        <w:spacing w:line="560" w:lineRule="exact"/>
        <w:ind w:firstLine="640" w:firstLineChars="200"/>
        <w:jc w:val="left"/>
        <w:rPr>
          <w:rFonts w:ascii="仿宋" w:hAnsi="仿宋" w:eastAsia="仿宋" w:cs="Times New Roman"/>
          <w:kern w:val="0"/>
          <w:sz w:val="32"/>
          <w:szCs w:val="32"/>
          <w:lang w:val="zh-CN" w:bidi="ar"/>
        </w:rPr>
      </w:pPr>
      <w:r>
        <w:rPr>
          <w:rFonts w:hint="eastAsia" w:ascii="仿宋" w:hAnsi="仿宋" w:eastAsia="仿宋" w:cs="仿宋"/>
          <w:sz w:val="32"/>
          <w:szCs w:val="32"/>
        </w:rPr>
        <w:t>面试成绩以医院官网公示为准。</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val="en-US" w:eastAsia="zh-CN"/>
        </w:rPr>
        <w:t>（九）</w:t>
      </w:r>
      <w:r>
        <w:rPr>
          <w:rFonts w:ascii="仿宋" w:hAnsi="仿宋" w:eastAsia="仿宋" w:cs="Times New Roman"/>
          <w:b/>
          <w:bCs/>
          <w:sz w:val="32"/>
          <w:szCs w:val="32"/>
        </w:rPr>
        <w:t>其它要求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 w:hAnsi="仿宋" w:eastAsia="仿宋" w:cs="Times New Roman"/>
          <w:sz w:val="32"/>
          <w:szCs w:val="32"/>
          <w:lang w:val="en-US" w:eastAsia="zh-CN"/>
        </w:rPr>
        <w:t>4</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ascii="仿宋" w:hAnsi="仿宋" w:eastAsia="仿宋" w:cs="Times New Roman"/>
          <w:sz w:val="32"/>
          <w:szCs w:val="32"/>
        </w:rPr>
        <w:t>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17" w:name="_Hlk89429417"/>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17"/>
    <w:p>
      <w:pPr>
        <w:pStyle w:val="12"/>
        <w:numPr>
          <w:ilvl w:val="0"/>
          <w:numId w:val="0"/>
        </w:numPr>
        <w:spacing w:line="540" w:lineRule="exact"/>
        <w:ind w:left="643" w:leftChars="0"/>
        <w:rPr>
          <w:rFonts w:ascii="仿宋" w:hAnsi="仿宋" w:eastAsia="仿宋" w:cs="Times New Roman"/>
          <w:sz w:val="32"/>
          <w:szCs w:val="32"/>
        </w:rPr>
      </w:pPr>
      <w:r>
        <w:rPr>
          <w:rFonts w:hint="eastAsia" w:ascii="仿宋" w:hAnsi="仿宋" w:eastAsia="仿宋" w:cs="Times New Roman"/>
          <w:b/>
          <w:bCs/>
          <w:sz w:val="32"/>
          <w:szCs w:val="32"/>
          <w:lang w:val="en-US" w:eastAsia="zh-CN"/>
        </w:rPr>
        <w:t>（十）</w:t>
      </w:r>
      <w:r>
        <w:rPr>
          <w:rFonts w:ascii="仿宋" w:hAnsi="仿宋" w:eastAsia="仿宋" w:cs="Times New Roman"/>
          <w:sz w:val="32"/>
          <w:szCs w:val="32"/>
        </w:rPr>
        <w:t>笔试咨询电话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lang w:val="en-US" w:eastAsia="zh-CN"/>
        </w:rPr>
        <w:t>4</w:t>
      </w:r>
      <w:r>
        <w:rPr>
          <w:rFonts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7</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8</w:t>
      </w:r>
      <w:r>
        <w:rPr>
          <w:rFonts w:ascii="仿宋" w:hAnsi="仿宋" w:eastAsia="仿宋" w:cs="Times New Roman"/>
          <w:color w:val="auto"/>
          <w:sz w:val="32"/>
          <w:szCs w:val="32"/>
        </w:rPr>
        <w:t>日</w:t>
      </w:r>
      <w:r>
        <w:rPr>
          <w:rFonts w:hint="eastAsia" w:ascii="仿宋" w:hAnsi="仿宋" w:eastAsia="仿宋" w:cs="Times New Roman"/>
          <w:color w:val="auto"/>
          <w:sz w:val="32"/>
          <w:szCs w:val="32"/>
        </w:rPr>
        <w:t>—</w:t>
      </w:r>
      <w:r>
        <w:rPr>
          <w:rFonts w:hint="eastAsia" w:ascii="仿宋" w:hAnsi="仿宋" w:eastAsia="仿宋" w:cs="Times New Roman"/>
          <w:color w:val="auto"/>
          <w:sz w:val="32"/>
          <w:szCs w:val="32"/>
          <w:lang w:val="en-US" w:eastAsia="zh-CN"/>
        </w:rPr>
        <w:t>7</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w:t>
      </w:r>
      <w:r>
        <w:rPr>
          <w:rFonts w:hint="eastAsia" w:ascii="仿宋" w:hAnsi="仿宋" w:eastAsia="仿宋" w:cs="Times New Roman"/>
          <w:color w:val="auto"/>
          <w:sz w:val="32"/>
          <w:szCs w:val="32"/>
        </w:rPr>
        <w:t>，</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lang w:val="en-US" w:eastAsia="zh-CN"/>
        </w:rPr>
        <w:t>7</w:t>
      </w:r>
      <w:r>
        <w:rPr>
          <w:rFonts w:ascii="仿宋" w:hAnsi="仿宋" w:eastAsia="仿宋" w:cs="Times New Roman"/>
          <w:sz w:val="32"/>
          <w:szCs w:val="32"/>
        </w:rPr>
        <w:t>:00</w:t>
      </w:r>
      <w:r>
        <w:rPr>
          <w:rFonts w:hint="eastAsia" w:ascii="仿宋" w:hAnsi="仿宋" w:eastAsia="仿宋" w:cs="Times New Roman"/>
          <w:sz w:val="32"/>
          <w:szCs w:val="32"/>
        </w:rPr>
        <w:t>（</w:t>
      </w:r>
      <w:r>
        <w:rPr>
          <w:rFonts w:ascii="仿宋" w:hAnsi="仿宋" w:eastAsia="仿宋" w:cs="Times New Roman"/>
          <w:sz w:val="32"/>
          <w:szCs w:val="32"/>
        </w:rPr>
        <w:t>节假日除外</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p>
    <w:p>
      <w:pPr>
        <w:spacing w:line="540" w:lineRule="exact"/>
        <w:ind w:firstLine="640" w:firstLineChars="200"/>
        <w:rPr>
          <w:rFonts w:hint="default" w:ascii="仿宋" w:hAnsi="仿宋" w:eastAsia="仿宋" w:cs="Times New Roman"/>
          <w:sz w:val="32"/>
          <w:szCs w:val="32"/>
          <w:lang w:val="en-US" w:eastAsia="zh-CN"/>
        </w:rPr>
      </w:pPr>
    </w:p>
    <w:p>
      <w:pPr>
        <w:spacing w:line="540" w:lineRule="exact"/>
        <w:ind w:firstLine="640" w:firstLineChars="200"/>
        <w:rPr>
          <w:rFonts w:hint="default" w:ascii="仿宋" w:hAnsi="仿宋" w:eastAsia="仿宋" w:cs="Times New Roman"/>
          <w:sz w:val="32"/>
          <w:szCs w:val="32"/>
          <w:lang w:val="en-US" w:eastAsia="zh-CN"/>
        </w:rPr>
      </w:pPr>
    </w:p>
    <w:p>
      <w:pPr>
        <w:spacing w:line="540" w:lineRule="exact"/>
        <w:ind w:left="1260" w:leftChars="600" w:firstLine="640" w:firstLineChars="200"/>
        <w:jc w:val="center"/>
        <w:rPr>
          <w:rFonts w:ascii="仿宋" w:hAnsi="仿宋" w:eastAsia="仿宋" w:cs="Times New Roman"/>
          <w:sz w:val="32"/>
          <w:szCs w:val="32"/>
        </w:rPr>
      </w:pPr>
      <w:r>
        <w:rPr>
          <w:rFonts w:ascii="仿宋" w:hAnsi="仿宋" w:eastAsia="仿宋" w:cs="Times New Roman"/>
          <w:sz w:val="32"/>
          <w:szCs w:val="32"/>
        </w:rPr>
        <w:t xml:space="preserve">                       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sz w:val="32"/>
          <w:szCs w:val="32"/>
          <w:lang w:val="en-US" w:eastAsia="zh-CN"/>
        </w:rPr>
        <w:t>7</w:t>
      </w:r>
      <w:r>
        <w:rPr>
          <w:rFonts w:ascii="仿宋" w:hAnsi="仿宋" w:eastAsia="仿宋" w:cs="Times New Roman"/>
          <w:sz w:val="32"/>
          <w:szCs w:val="32"/>
        </w:rPr>
        <w:t>月</w:t>
      </w:r>
      <w:r>
        <w:rPr>
          <w:rFonts w:hint="eastAsia" w:ascii="仿宋" w:hAnsi="仿宋" w:eastAsia="仿宋" w:cs="Times New Roman"/>
          <w:sz w:val="32"/>
          <w:szCs w:val="32"/>
          <w:lang w:val="en-US" w:eastAsia="zh-CN"/>
        </w:rPr>
        <w:t>4</w:t>
      </w:r>
      <w:r>
        <w:rPr>
          <w:rFonts w:ascii="仿宋" w:hAnsi="仿宋" w:eastAsia="仿宋" w:cs="Times New Roman"/>
          <w:sz w:val="32"/>
          <w:szCs w:val="32"/>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1" w:fontKey="{253E4524-BD2C-46E0-B24A-3279CE6A87F7}"/>
  </w:font>
  <w:font w:name="MS Gothic">
    <w:panose1 w:val="020B0609070205080204"/>
    <w:charset w:val="80"/>
    <w:family w:val="modern"/>
    <w:pitch w:val="default"/>
    <w:sig w:usb0="E00002FF" w:usb1="6AC7FDFB" w:usb2="00000012" w:usb3="00000000" w:csb0="4002009F" w:csb1="DFD70000"/>
    <w:embedRegular r:id="rId2" w:fontKey="{F43DCB05-7985-4D4D-B750-550FE23D344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5OGViMjEwYjg3MmI4YzkwYTM4NmFiZjE5MmE3ODE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82"/>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4519A"/>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8113C31"/>
    <w:rsid w:val="137008EF"/>
    <w:rsid w:val="17236C15"/>
    <w:rsid w:val="1DE41101"/>
    <w:rsid w:val="21CC1E48"/>
    <w:rsid w:val="227E0176"/>
    <w:rsid w:val="26A7652F"/>
    <w:rsid w:val="26C300AC"/>
    <w:rsid w:val="293D0E7E"/>
    <w:rsid w:val="31F21E7C"/>
    <w:rsid w:val="32915AAC"/>
    <w:rsid w:val="3B5C4B39"/>
    <w:rsid w:val="3D2834D0"/>
    <w:rsid w:val="416E1FC3"/>
    <w:rsid w:val="47F976DC"/>
    <w:rsid w:val="56A550FE"/>
    <w:rsid w:val="60DE5EF5"/>
    <w:rsid w:val="61553CD8"/>
    <w:rsid w:val="61CA056C"/>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6"/>
    <w:autoRedefine/>
    <w:semiHidden/>
    <w:unhideWhenUsed/>
    <w:qFormat/>
    <w:uiPriority w:val="0"/>
    <w:pPr>
      <w:jc w:val="left"/>
    </w:pPr>
  </w:style>
  <w:style w:type="paragraph" w:styleId="3">
    <w:name w:val="Balloon Text"/>
    <w:basedOn w:val="1"/>
    <w:link w:val="18"/>
    <w:autoRedefine/>
    <w:semiHidden/>
    <w:unhideWhenUsed/>
    <w:qFormat/>
    <w:uiPriority w:val="99"/>
    <w:rPr>
      <w:sz w:val="18"/>
      <w:szCs w:val="18"/>
    </w:rPr>
  </w:style>
  <w:style w:type="paragraph" w:styleId="4">
    <w:name w:val="footer"/>
    <w:basedOn w:val="1"/>
    <w:link w:val="14"/>
    <w:autoRedefine/>
    <w:unhideWhenUsed/>
    <w:qFormat/>
    <w:uiPriority w:val="0"/>
    <w:pPr>
      <w:tabs>
        <w:tab w:val="center" w:pos="4153"/>
        <w:tab w:val="right" w:pos="8306"/>
      </w:tabs>
      <w:snapToGrid w:val="0"/>
      <w:jc w:val="left"/>
    </w:pPr>
    <w:rPr>
      <w:sz w:val="18"/>
      <w:szCs w:val="18"/>
    </w:rPr>
  </w:style>
  <w:style w:type="paragraph" w:styleId="5">
    <w:name w:val="header"/>
    <w:basedOn w:val="1"/>
    <w:link w:val="13"/>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autoRedefine/>
    <w:semiHidden/>
    <w:unhideWhenUsed/>
    <w:qFormat/>
    <w:uiPriority w:val="0"/>
    <w:rPr>
      <w:b/>
      <w:bCs/>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autoRedefine/>
    <w:unhideWhenUsed/>
    <w:qFormat/>
    <w:uiPriority w:val="99"/>
    <w:rPr>
      <w:color w:val="333333"/>
      <w:u w:val="none"/>
    </w:rPr>
  </w:style>
  <w:style w:type="character" w:styleId="11">
    <w:name w:val="annotation reference"/>
    <w:basedOn w:val="9"/>
    <w:autoRedefine/>
    <w:semiHidden/>
    <w:unhideWhenUsed/>
    <w:qFormat/>
    <w:uiPriority w:val="0"/>
    <w:rPr>
      <w:sz w:val="21"/>
      <w:szCs w:val="21"/>
    </w:rPr>
  </w:style>
  <w:style w:type="paragraph" w:styleId="12">
    <w:name w:val="List Paragraph"/>
    <w:basedOn w:val="1"/>
    <w:autoRedefine/>
    <w:qFormat/>
    <w:uiPriority w:val="99"/>
    <w:pPr>
      <w:ind w:firstLine="420" w:firstLineChars="200"/>
    </w:pPr>
  </w:style>
  <w:style w:type="character" w:customStyle="1" w:styleId="13">
    <w:name w:val="页眉 字符"/>
    <w:basedOn w:val="9"/>
    <w:link w:val="5"/>
    <w:autoRedefine/>
    <w:qFormat/>
    <w:uiPriority w:val="0"/>
    <w:rPr>
      <w:rFonts w:asciiTheme="minorHAnsi" w:hAnsiTheme="minorHAnsi" w:eastAsiaTheme="minorEastAsia" w:cstheme="minorBidi"/>
      <w:kern w:val="2"/>
      <w:sz w:val="18"/>
      <w:szCs w:val="18"/>
    </w:rPr>
  </w:style>
  <w:style w:type="character" w:customStyle="1" w:styleId="14">
    <w:name w:val="页脚 字符"/>
    <w:basedOn w:val="9"/>
    <w:link w:val="4"/>
    <w:autoRedefine/>
    <w:qFormat/>
    <w:uiPriority w:val="0"/>
    <w:rPr>
      <w:rFonts w:asciiTheme="minorHAnsi" w:hAnsiTheme="minorHAnsi" w:eastAsiaTheme="minorEastAsia" w:cstheme="minorBidi"/>
      <w:kern w:val="2"/>
      <w:sz w:val="18"/>
      <w:szCs w:val="18"/>
    </w:rPr>
  </w:style>
  <w:style w:type="character" w:customStyle="1" w:styleId="15">
    <w:name w:val="未处理的提及1"/>
    <w:basedOn w:val="9"/>
    <w:autoRedefine/>
    <w:semiHidden/>
    <w:unhideWhenUsed/>
    <w:qFormat/>
    <w:uiPriority w:val="99"/>
    <w:rPr>
      <w:color w:val="605E5C"/>
      <w:shd w:val="clear" w:color="auto" w:fill="E1DFDD"/>
    </w:rPr>
  </w:style>
  <w:style w:type="character" w:customStyle="1" w:styleId="16">
    <w:name w:val="批注文字 字符"/>
    <w:basedOn w:val="9"/>
    <w:link w:val="2"/>
    <w:autoRedefine/>
    <w:semiHidden/>
    <w:qFormat/>
    <w:uiPriority w:val="0"/>
    <w:rPr>
      <w:kern w:val="2"/>
      <w:sz w:val="21"/>
      <w:szCs w:val="24"/>
    </w:rPr>
  </w:style>
  <w:style w:type="character" w:customStyle="1" w:styleId="17">
    <w:name w:val="批注主题 字符"/>
    <w:basedOn w:val="16"/>
    <w:link w:val="6"/>
    <w:autoRedefine/>
    <w:semiHidden/>
    <w:qFormat/>
    <w:uiPriority w:val="0"/>
    <w:rPr>
      <w:b/>
      <w:bCs/>
      <w:kern w:val="2"/>
      <w:sz w:val="21"/>
      <w:szCs w:val="24"/>
    </w:rPr>
  </w:style>
  <w:style w:type="character" w:customStyle="1" w:styleId="18">
    <w:name w:val="批注框文本 字符"/>
    <w:basedOn w:val="9"/>
    <w:link w:val="3"/>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4441</Words>
  <Characters>4795</Characters>
  <Lines>35</Lines>
  <Paragraphs>9</Paragraphs>
  <TotalTime>16</TotalTime>
  <ScaleCrop>false</ScaleCrop>
  <LinksUpToDate>false</LinksUpToDate>
  <CharactersWithSpaces>4827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范艺馨</cp:lastModifiedBy>
  <dcterms:modified xsi:type="dcterms:W3CDTF">2024-07-04T11:59:36Z</dcterms:modified>
  <cp:revision>701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450BE8E8E3034F44956CF3FF9ACC1630_13</vt:lpwstr>
  </property>
</Properties>
</file>