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sz w:val="44"/>
          <w:szCs w:val="44"/>
        </w:rPr>
        <w:t>泾阳县2024年暑假大学生见习分配表</w:t>
      </w:r>
    </w:p>
    <w:bookmarkEnd w:id="0"/>
    <w:p>
      <w:pPr>
        <w:spacing w:line="240" w:lineRule="auto"/>
        <w:ind w:firstLine="640" w:firstLineChars="0"/>
        <w:jc w:val="left"/>
        <w:rPr>
          <w:rFonts w:hint="eastAsia" w:ascii="宋体" w:hAnsi="宋体" w:eastAsia="宋体" w:cs="宋体"/>
          <w:sz w:val="21"/>
          <w:szCs w:val="32"/>
        </w:rPr>
      </w:pPr>
    </w:p>
    <w:tbl>
      <w:tblPr>
        <w:tblStyle w:val="3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52"/>
        <w:gridCol w:w="1108"/>
        <w:gridCol w:w="784"/>
        <w:gridCol w:w="229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</w:rPr>
              <w:t>序 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</w:rPr>
              <w:t>见习单位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</w:rPr>
              <w:t>分配人数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</w:rPr>
              <w:t>序 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</w:rPr>
              <w:t>见习单位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</w:rPr>
              <w:t>分配人数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县政府办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县水利局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县发改局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县农业农村局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县教育局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县商务局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县科技局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县文旅局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县工信局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县卫健局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县公安局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县退役军人事务局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县民政局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县应急管理局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县司法局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县审计局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县财政局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县行政审批服务局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县人社局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县市场监管局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县自然资源局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县统计局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县住建局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县医保局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县交通运输局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</w:rPr>
              <w:t>总  计</w:t>
            </w:r>
          </w:p>
        </w:tc>
        <w:tc>
          <w:tcPr>
            <w:tcW w:w="5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32"/>
              </w:rPr>
              <w:t>65</w:t>
            </w:r>
          </w:p>
        </w:tc>
      </w:tr>
    </w:tbl>
    <w:p>
      <w:pPr>
        <w:ind w:firstLine="0" w:firstLineChars="0"/>
        <w:rPr>
          <w:rFonts w:hint="eastAsia" w:ascii="宋体" w:hAnsi="宋体" w:eastAsia="宋体" w:cs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OTY3YTg0ZTkxOTk1NTdlOGQ3NDRiY2M2Y2IxMTUifQ=="/>
    <w:docVar w:name="KSO_WPS_MARK_KEY" w:val="c7c484fc-dd5c-4e17-beec-f6a77505c847"/>
  </w:docVars>
  <w:rsids>
    <w:rsidRoot w:val="3BD62234"/>
    <w:rsid w:val="3BD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72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2024-07-04T07:01:00Z</dcterms:created>
  <dc:creator>瞳距</dc:creator>
  <cp:lastModifiedBy>瞳距</cp:lastModifiedBy>
  <dcterms:modified xsi:type="dcterms:W3CDTF">2024-07-04T07:01:53Z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03260863A553440E8F97B859AB44B9EA_11</vt:lpwstr>
  </property>
</Properties>
</file>