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潞宁煤业</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潞宁煤业公司是潞安集团实施“跨区域发展战略”，于2003年全资收购原宁武县地方国营陈家半沟煤矿的基础上，经过采掘核心工艺改造，发展起来的一座年产180万吨的精干高效骨干矿井。矿井位于宁武县化北屯乡陈家半沟村，行政区划归忻州市宁武县管辖。矿井地处宁武煤田中部，井田面积12.1612km2，地质储量4573万吨，可采储量2744.1万吨。结合企业生产经营现状及用工需求，经研究决定，拟招聘煤矿井下一线生产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110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由潞宁煤业劳资科牵头联合有关部门，对报名人员的年龄、学历、违法犯罪情况等进行资格审查，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lang w:val="en-US" w:eastAsia="zh-CN"/>
        </w:rPr>
        <w:t>综合测评由潞宁煤业组织实施，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潞宁煤业</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监督电话：0355-5910137</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潞宁煤业</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潞宁煤业</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潞宁煤业</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潞宁煤业如遇到关停、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潞宁煤业</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潞宁煤业</w:t>
      </w:r>
      <w:r>
        <w:rPr>
          <w:rFonts w:hint="eastAsia" w:ascii="仿宋" w:hAnsi="仿宋" w:eastAsia="仿宋" w:cs="仿宋"/>
          <w:color w:val="auto"/>
          <w:sz w:val="32"/>
          <w:szCs w:val="32"/>
          <w:lang w:eastAsia="zh-CN"/>
        </w:rPr>
        <w:t>劳资科</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电话：0355-5910135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潞宁煤业</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w:t>
      </w:r>
      <w:bookmarkStart w:id="0" w:name="_GoBack"/>
      <w:bookmarkEnd w:id="0"/>
      <w:r>
        <w:rPr>
          <w:rFonts w:hint="eastAsia" w:ascii="仿宋" w:hAnsi="仿宋" w:eastAsia="仿宋" w:cs="仿宋"/>
          <w:color w:val="auto"/>
          <w:shd w:val="clear" w:color="auto" w:fill="auto"/>
          <w:lang w:val="en-US" w:eastAsia="zh-CN"/>
        </w:rPr>
        <w:t>单位填写。</w:t>
      </w:r>
    </w:p>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3A914256-4829-4414-9BFA-037DDF25E445}"/>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9A6D580C-CE3B-450F-B1C0-E24F8F5C67FC}"/>
  </w:font>
  <w:font w:name="仿宋">
    <w:panose1 w:val="02010609060101010101"/>
    <w:charset w:val="86"/>
    <w:family w:val="auto"/>
    <w:pitch w:val="default"/>
    <w:sig w:usb0="800002BF" w:usb1="38CF7CFA" w:usb2="00000016" w:usb3="00000000" w:csb0="00040001" w:csb1="00000000"/>
    <w:embedRegular r:id="rId3" w:fontKey="{DEF5E285-5324-4CF1-8299-35291A55AF50}"/>
  </w:font>
  <w:font w:name="微软雅黑">
    <w:panose1 w:val="020B0503020204020204"/>
    <w:charset w:val="86"/>
    <w:family w:val="auto"/>
    <w:pitch w:val="default"/>
    <w:sig w:usb0="80000287" w:usb1="2ACF3C50" w:usb2="00000016" w:usb3="00000000" w:csb0="0004001F" w:csb1="00000000"/>
    <w:embedRegular r:id="rId4" w:fontKey="{E459AB26-5518-4617-91F8-47F80883D4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FB75AD"/>
    <w:rsid w:val="03FD5C89"/>
    <w:rsid w:val="04130980"/>
    <w:rsid w:val="041A74F9"/>
    <w:rsid w:val="04205104"/>
    <w:rsid w:val="042D3ADE"/>
    <w:rsid w:val="043245DC"/>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EA0988"/>
    <w:rsid w:val="06F979C5"/>
    <w:rsid w:val="07386547"/>
    <w:rsid w:val="073D7518"/>
    <w:rsid w:val="07414260"/>
    <w:rsid w:val="074A1AE5"/>
    <w:rsid w:val="07527C38"/>
    <w:rsid w:val="075B00D2"/>
    <w:rsid w:val="07A04F15"/>
    <w:rsid w:val="07DA324F"/>
    <w:rsid w:val="07DD06DB"/>
    <w:rsid w:val="07FD55B8"/>
    <w:rsid w:val="080357F9"/>
    <w:rsid w:val="0846410A"/>
    <w:rsid w:val="08486BEC"/>
    <w:rsid w:val="085A7BD1"/>
    <w:rsid w:val="0875485A"/>
    <w:rsid w:val="087C739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4C7458"/>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278BE"/>
    <w:rsid w:val="1B2D7F68"/>
    <w:rsid w:val="1B4762E7"/>
    <w:rsid w:val="1B6620DA"/>
    <w:rsid w:val="1B6C658D"/>
    <w:rsid w:val="1B70193D"/>
    <w:rsid w:val="1B981F66"/>
    <w:rsid w:val="1BB87F5C"/>
    <w:rsid w:val="1BBB330C"/>
    <w:rsid w:val="1BD8146F"/>
    <w:rsid w:val="1BF27789"/>
    <w:rsid w:val="1C212751"/>
    <w:rsid w:val="1C5F69C9"/>
    <w:rsid w:val="1C751986"/>
    <w:rsid w:val="1C794968"/>
    <w:rsid w:val="1C8C28E0"/>
    <w:rsid w:val="1C937138"/>
    <w:rsid w:val="1CA81857"/>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0645A7"/>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964503"/>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A0EA7"/>
    <w:rsid w:val="347E5DC4"/>
    <w:rsid w:val="34F51A01"/>
    <w:rsid w:val="35196A27"/>
    <w:rsid w:val="35202814"/>
    <w:rsid w:val="354A3932"/>
    <w:rsid w:val="356B18C8"/>
    <w:rsid w:val="356B7D25"/>
    <w:rsid w:val="356F6271"/>
    <w:rsid w:val="357574B4"/>
    <w:rsid w:val="357B54ED"/>
    <w:rsid w:val="357B6E47"/>
    <w:rsid w:val="35873588"/>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0C07086"/>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9116BC"/>
    <w:rsid w:val="56A97354"/>
    <w:rsid w:val="56AD68BF"/>
    <w:rsid w:val="56CD36B9"/>
    <w:rsid w:val="56DC73C0"/>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F25346"/>
    <w:rsid w:val="5901343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DA0E3C"/>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BE5ECF"/>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765DC4"/>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412A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74540"/>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C31F92"/>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57138"/>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3939A8"/>
    <w:rsid w:val="75656FE0"/>
    <w:rsid w:val="756F4241"/>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7E790A"/>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paragraph" w:customStyle="1" w:styleId="17">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1720</Words>
  <Characters>1820</Characters>
  <Lines>0</Lines>
  <Paragraphs>0</Paragraphs>
  <TotalTime>0</TotalTime>
  <ScaleCrop>false</ScaleCrop>
  <LinksUpToDate>false</LinksUpToDate>
  <CharactersWithSpaces>2050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2024-04-22T08:31:00Z</cp:lastPrinted>
  <dcterms:modified xsi:type="dcterms:W3CDTF">2024-07-01T11:07:39Z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