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dengxian" w:hAnsi="dengxian" w:eastAsia="dengxian" w:cs="dengxian"/>
          <w:i w:val="0"/>
          <w:iCs w:val="0"/>
          <w:caps w:val="0"/>
          <w:color w:val="333333"/>
          <w:spacing w:val="0"/>
          <w:sz w:val="22"/>
          <w:szCs w:val="22"/>
        </w:rPr>
      </w:pPr>
      <w:r>
        <w:rPr>
          <w:rFonts w:ascii="方正小标宋_gbk" w:hAnsi="方正小标宋_gbk" w:eastAsia="方正小标宋_gbk" w:cs="方正小标宋_gbk"/>
          <w:i w:val="0"/>
          <w:iCs w:val="0"/>
          <w:caps w:val="0"/>
          <w:color w:val="333333"/>
          <w:spacing w:val="0"/>
          <w:kern w:val="0"/>
          <w:sz w:val="43"/>
          <w:szCs w:val="43"/>
          <w:bdr w:val="none" w:color="auto" w:sz="0" w:space="0"/>
          <w:shd w:val="clear" w:fill="FFFFFF"/>
          <w:lang w:val="en-US" w:eastAsia="zh-CN" w:bidi="ar"/>
        </w:rPr>
        <w:t>学院简介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rPr>
          <w:rFonts w:hint="default" w:ascii="dengxian" w:hAnsi="dengxian" w:eastAsia="dengxian" w:cs="dengxian"/>
          <w:i w:val="0"/>
          <w:iCs w:val="0"/>
          <w:caps w:val="0"/>
          <w:color w:val="333333"/>
          <w:spacing w:val="0"/>
          <w:sz w:val="22"/>
          <w:szCs w:val="22"/>
        </w:rPr>
      </w:pPr>
      <w:r>
        <w:rPr>
          <w:rFonts w:ascii="黑体" w:hAnsi="宋体" w:eastAsia="黑体" w:cs="黑体"/>
          <w:i w:val="0"/>
          <w:iCs w:val="0"/>
          <w:caps w:val="0"/>
          <w:color w:val="333333"/>
          <w:spacing w:val="0"/>
          <w:kern w:val="0"/>
          <w:sz w:val="28"/>
          <w:szCs w:val="28"/>
          <w:bdr w:val="none" w:color="auto" w:sz="0" w:space="0"/>
          <w:shd w:val="clear" w:fill="FFFFFF"/>
          <w:lang w:val="en-US" w:eastAsia="zh-CN" w:bidi="ar"/>
        </w:rPr>
        <w:t>一、苏州医学院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rPr>
          <w:rFonts w:hint="default" w:ascii="dengxian" w:hAnsi="dengxian" w:eastAsia="dengxian" w:cs="dengxian"/>
          <w:i w:val="0"/>
          <w:iCs w:val="0"/>
          <w:caps w:val="0"/>
          <w:color w:val="333333"/>
          <w:spacing w:val="0"/>
          <w:sz w:val="22"/>
          <w:szCs w:val="22"/>
        </w:rPr>
      </w:pPr>
      <w:r>
        <w:rPr>
          <w:rFonts w:ascii="仿宋" w:hAnsi="仿宋" w:eastAsia="仿宋" w:cs="仿宋"/>
          <w:i w:val="0"/>
          <w:iCs w:val="0"/>
          <w:caps w:val="0"/>
          <w:color w:val="333333"/>
          <w:spacing w:val="0"/>
          <w:kern w:val="0"/>
          <w:sz w:val="28"/>
          <w:szCs w:val="28"/>
          <w:bdr w:val="none" w:color="auto" w:sz="0" w:space="0"/>
          <w:shd w:val="clear" w:fill="FFFFFF"/>
          <w:lang w:val="en-US" w:eastAsia="zh-CN" w:bidi="ar"/>
        </w:rPr>
        <w:t>苏州大学苏州医学院办学历史可以追溯至创建于</w:t>
      </w:r>
      <w:r>
        <w:rPr>
          <w:rFonts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1912</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年的私立南通医学专门学校；附属医院可以追溯至创建于</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1883</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年的博习医院；生命科学教育可追溯至创建于</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1900</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年的东吴大学生物学系和创建于</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1903</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年的上海女子蚕业学堂。</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2008</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年</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月，苏州大学整合医学、生命科学等相关学科，组成苏州大学医学部。</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2021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年</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7</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月，江苏省教育厅、江苏省卫生健康委员会、苏州市人民政府和苏州大学</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四方共建〞苏州大学苏州医学院及附属医院，苏州大学医学部更名为苏州大学苏州医学院。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rPr>
          <w:rFonts w:hint="default" w:ascii="dengxian" w:hAnsi="dengxian" w:eastAsia="dengxian" w:cs="dengxian"/>
          <w:i w:val="0"/>
          <w:iCs w:val="0"/>
          <w:caps w:val="0"/>
          <w:color w:val="333333"/>
          <w:spacing w:val="0"/>
          <w:sz w:val="22"/>
          <w:szCs w:val="22"/>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经过</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112</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年的建设与发展，苏州医学院已成为一所基础坚实、实力雄厚、特色鲜明的医学院。苏州医学院现有基础医学院、生命科学学院、放射医学与防护学院、公共卫生学院、药学院和护理学院</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6</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个学院、</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4</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个临床医学院和</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13</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个科研院所。截止目前，与医学和生命科学相关的</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个</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ESI</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学科全部进入基本科学指标（</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ESI</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）全球前</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，其中临床医学、药理学与毒理学</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个学科进入全球前</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。教师中，有</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两院</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院士</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5</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人，欧洲科学院院士</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人，国家级人才计划入选者</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81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人次。（苏州医学院官网：</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http://medical.suda.edu.cn</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rPr>
          <w:rFonts w:hint="default" w:ascii="dengxian" w:hAnsi="dengxian" w:eastAsia="dengxian" w:cs="dengxian"/>
          <w:i w:val="0"/>
          <w:iCs w:val="0"/>
          <w:caps w:val="0"/>
          <w:color w:val="333333"/>
          <w:spacing w:val="0"/>
          <w:sz w:val="22"/>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二、苏州医学院基础医学院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rPr>
          <w:rFonts w:hint="default" w:ascii="dengxian" w:hAnsi="dengxian" w:eastAsia="dengxian" w:cs="dengxian"/>
          <w:i w:val="0"/>
          <w:iCs w:val="0"/>
          <w:caps w:val="0"/>
          <w:color w:val="333333"/>
          <w:spacing w:val="0"/>
          <w:sz w:val="22"/>
          <w:szCs w:val="22"/>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苏州医学院基础医学院源自苏州医学院基础医学系。</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2008</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年初基础医学系和生命科学学院合并组建苏州大学基础医学与生物科学学院。</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2023</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年</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12</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月，因学科建设发展需要，成立苏州医学院基础医学院。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rPr>
          <w:rFonts w:hint="default" w:ascii="dengxian" w:hAnsi="dengxian" w:eastAsia="dengxian" w:cs="dengxian"/>
          <w:i w:val="0"/>
          <w:iCs w:val="0"/>
          <w:caps w:val="0"/>
          <w:color w:val="333333"/>
          <w:spacing w:val="0"/>
          <w:sz w:val="22"/>
          <w:szCs w:val="22"/>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基础医学院现有中国工程院院士</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人、国家重大人才工程特聘教授</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人、国家杰出青年基金获得者</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人、国家优秀青年基金获得者</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人、教育部新世纪优秀人才计划获得者</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人、国家</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973</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项目首席科学家</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人、江苏省杰出青年基金获得者</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人、江苏特聘教授</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人、江苏省</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高层次创新创业人才引进计划</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资助者</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人、江苏省</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高层次创新创业</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团队</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个、江苏省</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“333”</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工程培养对象</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6</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人、江苏省</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青蓝工程</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培养对象</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9</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人、苏州市</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五一劳动奖章</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获得者</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人、苏州市优秀教师与优秀教育工作者各</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rPr>
          <w:rFonts w:hint="default" w:ascii="dengxian" w:hAnsi="dengxian" w:eastAsia="dengxian" w:cs="dengxian"/>
          <w:i w:val="0"/>
          <w:iCs w:val="0"/>
          <w:caps w:val="0"/>
          <w:color w:val="333333"/>
          <w:spacing w:val="0"/>
          <w:sz w:val="22"/>
          <w:szCs w:val="22"/>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学院拥有基础医学一级学科博士点和博士后流动站，是江苏省高校优势学科建设单位。近年来，与学院相关的生物与生物化学、神经生物学与行为学、分子生物学与遗传学、免疫学、微生物学</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5</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个学科方向陆续进入</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ESI</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全球前</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；基础医学学科在</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2022</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年全国第五轮学科评估中保持前列，在省优势学科第三期建设评估中获评</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优秀</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rPr>
          <w:rFonts w:hint="default" w:ascii="dengxian" w:hAnsi="dengxian" w:eastAsia="dengxian" w:cs="dengxian"/>
          <w:i w:val="0"/>
          <w:iCs w:val="0"/>
          <w:caps w:val="0"/>
          <w:color w:val="333333"/>
          <w:spacing w:val="0"/>
          <w:sz w:val="22"/>
          <w:szCs w:val="22"/>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学院拥有教育部重点实验室</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个（老年病与免疫教育部重点实验室）；江苏省重点实验室</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个（江苏省干细胞研究重点实验室、江苏省干细胞与生物医用材料省部共建重点实验室、江苏省感染免疫重点实验室）。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rPr>
          <w:rFonts w:hint="default" w:ascii="dengxian" w:hAnsi="dengxian" w:eastAsia="dengxian" w:cs="dengxian"/>
          <w:i w:val="0"/>
          <w:iCs w:val="0"/>
          <w:caps w:val="0"/>
          <w:color w:val="333333"/>
          <w:spacing w:val="0"/>
          <w:sz w:val="22"/>
          <w:szCs w:val="22"/>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近五年来，学院获得国家一流本科专业建设点</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个、一流本科课程</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门，省级一流本科专业建设点</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个、一流本科课程</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门；承担国家重点研发计划项目、国家自然科学基金重大、重点和面上项目等</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100</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余项。</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2023</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年到账科研经费</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4000</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余万元，发表</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SCI</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论文</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106</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篇，授权知识产权</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59</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rPr>
          <w:rFonts w:hint="default" w:ascii="dengxian" w:hAnsi="dengxian" w:eastAsia="dengxian" w:cs="dengxian"/>
          <w:i w:val="0"/>
          <w:iCs w:val="0"/>
          <w:caps w:val="0"/>
          <w:color w:val="333333"/>
          <w:spacing w:val="0"/>
          <w:sz w:val="22"/>
          <w:szCs w:val="22"/>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（苏州医学院基础医学院官网：</w:t>
      </w:r>
      <w:r>
        <w:rPr>
          <w:rFonts w:hint="default" w:ascii="Times New Roman" w:hAnsi="Times New Roman" w:eastAsia="dengxian" w:cs="Times New Roman"/>
          <w:i w:val="0"/>
          <w:iCs w:val="0"/>
          <w:caps w:val="0"/>
          <w:color w:val="333333"/>
          <w:spacing w:val="0"/>
          <w:kern w:val="0"/>
          <w:sz w:val="28"/>
          <w:szCs w:val="28"/>
          <w:bdr w:val="none" w:color="auto" w:sz="0" w:space="0"/>
          <w:shd w:val="clear" w:fill="FFFFFF"/>
          <w:lang w:val="en-US" w:eastAsia="zh-CN" w:bidi="ar"/>
        </w:rPr>
        <w:t>https://jysw.suda.edu.cn/</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VlODYyMDg5YWExNmZkZWE1MDQ2MTFmMDJiOTkifQ=="/>
  </w:docVars>
  <w:rsids>
    <w:rsidRoot w:val="00000000"/>
    <w:rsid w:val="3A1F7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2024-07-01T08:29:38Z</dcterms:created>
  <dc:creator>Administrator</dc:creator>
  <cp:lastModifiedBy>Administrator</cp:lastModifiedBy>
  <dcterms:modified xsi:type="dcterms:W3CDTF">2024-07-01T08:29:48Z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8E8BBFF8B68849FAB958BAEDE62C5694_12</vt:lpwstr>
  </property>
</Properties>
</file>