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ascii="Times New Roman" w:hAnsi="Times New Roman" w:eastAsia="黑体"/>
          <w:sz w:val="32"/>
          <w:szCs w:val="32"/>
          <w:highlight w:val="none"/>
        </w:rPr>
        <w:t>附件1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1982" w:tblpY="721"/>
        <w:tblOverlap w:val="never"/>
        <w:tblW w:w="143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1328"/>
        <w:gridCol w:w="828"/>
        <w:gridCol w:w="3992"/>
        <w:gridCol w:w="2622"/>
        <w:gridCol w:w="1689"/>
        <w:gridCol w:w="1689"/>
        <w:gridCol w:w="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269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  <w:highlight w:val="none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  <w:highlight w:val="none"/>
              </w:rPr>
              <w:t>单位</w:t>
            </w:r>
          </w:p>
        </w:tc>
        <w:tc>
          <w:tcPr>
            <w:tcW w:w="1328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  <w:highlight w:val="none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  <w:highlight w:val="none"/>
              </w:rPr>
              <w:t>岗位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  <w:highlight w:val="none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  <w:highlight w:val="none"/>
              </w:rPr>
              <w:t>代码</w:t>
            </w:r>
          </w:p>
        </w:tc>
        <w:tc>
          <w:tcPr>
            <w:tcW w:w="828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val="en-US" w:eastAsia="zh-CN"/>
              </w:rPr>
              <w:t>拟</w:t>
            </w:r>
            <w:r>
              <w:rPr>
                <w:rFonts w:ascii="Times New Roman" w:hAnsi="Times New Roman" w:eastAsia="仿宋_GB2312"/>
                <w:sz w:val="32"/>
                <w:szCs w:val="32"/>
                <w:highlight w:val="none"/>
              </w:rPr>
              <w:t>聘人数</w:t>
            </w:r>
          </w:p>
        </w:tc>
        <w:tc>
          <w:tcPr>
            <w:tcW w:w="3992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  <w:highlight w:val="none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  <w:highlight w:val="none"/>
              </w:rPr>
              <w:t>专业</w:t>
            </w:r>
          </w:p>
        </w:tc>
        <w:tc>
          <w:tcPr>
            <w:tcW w:w="2622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  <w:highlight w:val="none"/>
              </w:rPr>
              <w:t>学历</w:t>
            </w:r>
          </w:p>
        </w:tc>
        <w:tc>
          <w:tcPr>
            <w:tcW w:w="1689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val="en-US" w:eastAsia="zh-CN"/>
              </w:rPr>
              <w:t>学位</w:t>
            </w:r>
          </w:p>
        </w:tc>
        <w:tc>
          <w:tcPr>
            <w:tcW w:w="1689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  <w:highlight w:val="none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  <w:highlight w:val="none"/>
              </w:rPr>
              <w:t>年龄</w:t>
            </w:r>
          </w:p>
        </w:tc>
        <w:tc>
          <w:tcPr>
            <w:tcW w:w="980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69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  <w:highlight w:val="none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  <w:highlight w:val="none"/>
              </w:rPr>
              <w:t>安徽中医药高等专科学校</w:t>
            </w:r>
          </w:p>
        </w:tc>
        <w:tc>
          <w:tcPr>
            <w:tcW w:w="1328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  <w:t>2</w:t>
            </w:r>
            <w:r>
              <w:rPr>
                <w:rFonts w:ascii="Times New Roman" w:hAnsi="Times New Roman" w:eastAsia="仿宋_GB2312"/>
                <w:sz w:val="32"/>
                <w:szCs w:val="32"/>
                <w:highlight w:val="none"/>
              </w:rPr>
              <w:t>02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val="en-US" w:eastAsia="zh-CN"/>
              </w:rPr>
              <w:t>4</w:t>
            </w:r>
            <w:r>
              <w:rPr>
                <w:rFonts w:ascii="Times New Roman" w:hAnsi="Times New Roman" w:eastAsia="仿宋_GB2312"/>
                <w:sz w:val="32"/>
                <w:szCs w:val="32"/>
                <w:highlight w:val="none"/>
              </w:rPr>
              <w:t>01</w:t>
            </w:r>
          </w:p>
        </w:tc>
        <w:tc>
          <w:tcPr>
            <w:tcW w:w="828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  <w:highlight w:val="none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  <w:highlight w:val="none"/>
              </w:rPr>
              <w:t>1</w:t>
            </w:r>
          </w:p>
        </w:tc>
        <w:tc>
          <w:tcPr>
            <w:tcW w:w="3992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highlight w:val="none"/>
              </w:rPr>
              <w:t>方剂学</w:t>
            </w:r>
            <w:r>
              <w:rPr>
                <w:rFonts w:hint="eastAsia" w:ascii="宋体" w:hAnsi="宋体" w:cs="宋体"/>
                <w:sz w:val="28"/>
                <w:szCs w:val="28"/>
                <w:highlight w:val="none"/>
                <w:lang w:val="en-US" w:eastAsia="zh-CN"/>
              </w:rPr>
              <w:t>专业</w:t>
            </w:r>
          </w:p>
        </w:tc>
        <w:tc>
          <w:tcPr>
            <w:tcW w:w="2622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highlight w:val="none"/>
                <w:lang w:val="en-US" w:eastAsia="zh-CN"/>
              </w:rPr>
              <w:t>研究生及以上</w:t>
            </w:r>
          </w:p>
        </w:tc>
        <w:tc>
          <w:tcPr>
            <w:tcW w:w="1689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highlight w:val="none"/>
                <w:lang w:val="en-US" w:eastAsia="zh-CN"/>
              </w:rPr>
              <w:t>硕士及以上</w:t>
            </w:r>
          </w:p>
        </w:tc>
        <w:tc>
          <w:tcPr>
            <w:tcW w:w="1689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cs="宋体"/>
                <w:sz w:val="28"/>
                <w:szCs w:val="28"/>
                <w:highlight w:val="none"/>
              </w:rPr>
              <w:t>35周岁以下</w:t>
            </w:r>
          </w:p>
        </w:tc>
        <w:tc>
          <w:tcPr>
            <w:tcW w:w="980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69" w:type="dxa"/>
            <w:vMerge w:val="continue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1328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  <w:t>2</w:t>
            </w:r>
            <w:r>
              <w:rPr>
                <w:rFonts w:ascii="Times New Roman" w:hAnsi="Times New Roman" w:eastAsia="仿宋_GB2312"/>
                <w:sz w:val="32"/>
                <w:szCs w:val="32"/>
                <w:highlight w:val="none"/>
              </w:rPr>
              <w:t>02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val="en-US" w:eastAsia="zh-CN"/>
              </w:rPr>
              <w:t>4</w:t>
            </w:r>
            <w:r>
              <w:rPr>
                <w:rFonts w:ascii="Times New Roman" w:hAnsi="Times New Roman" w:eastAsia="仿宋_GB2312"/>
                <w:sz w:val="32"/>
                <w:szCs w:val="32"/>
                <w:highlight w:val="none"/>
              </w:rPr>
              <w:t>02</w:t>
            </w:r>
          </w:p>
        </w:tc>
        <w:tc>
          <w:tcPr>
            <w:tcW w:w="828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  <w:highlight w:val="none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  <w:highlight w:val="none"/>
              </w:rPr>
              <w:t>1</w:t>
            </w:r>
          </w:p>
        </w:tc>
        <w:tc>
          <w:tcPr>
            <w:tcW w:w="3992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highlight w:val="none"/>
              </w:rPr>
              <w:t>中药学</w:t>
            </w:r>
            <w:r>
              <w:rPr>
                <w:rFonts w:hint="eastAsia" w:ascii="宋体" w:hAnsi="宋体" w:cs="宋体"/>
                <w:sz w:val="28"/>
                <w:szCs w:val="28"/>
                <w:highlight w:val="none"/>
                <w:lang w:val="en-US" w:eastAsia="zh-CN"/>
              </w:rPr>
              <w:t>专业</w:t>
            </w:r>
          </w:p>
        </w:tc>
        <w:tc>
          <w:tcPr>
            <w:tcW w:w="2622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/>
                <w:sz w:val="32"/>
                <w:szCs w:val="32"/>
                <w:highlight w:val="none"/>
                <w:lang w:val="en-US"/>
              </w:rPr>
            </w:pPr>
            <w:r>
              <w:rPr>
                <w:rFonts w:hint="eastAsia" w:ascii="宋体" w:hAnsi="宋体" w:cs="宋体"/>
                <w:sz w:val="28"/>
                <w:szCs w:val="28"/>
                <w:highlight w:val="none"/>
                <w:lang w:val="en-US" w:eastAsia="zh-CN"/>
              </w:rPr>
              <w:t>研究生及以上</w:t>
            </w:r>
          </w:p>
        </w:tc>
        <w:tc>
          <w:tcPr>
            <w:tcW w:w="1689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highlight w:val="none"/>
                <w:lang w:val="en-US" w:eastAsia="zh-CN"/>
              </w:rPr>
              <w:t>硕士及以上</w:t>
            </w:r>
          </w:p>
        </w:tc>
        <w:tc>
          <w:tcPr>
            <w:tcW w:w="1689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cs="宋体"/>
                <w:sz w:val="28"/>
                <w:szCs w:val="28"/>
                <w:highlight w:val="none"/>
              </w:rPr>
              <w:t>35周岁以下</w:t>
            </w:r>
          </w:p>
        </w:tc>
        <w:tc>
          <w:tcPr>
            <w:tcW w:w="980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69" w:type="dxa"/>
            <w:vMerge w:val="continue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1328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  <w:t>2</w:t>
            </w:r>
            <w:r>
              <w:rPr>
                <w:rFonts w:ascii="Times New Roman" w:hAnsi="Times New Roman" w:eastAsia="仿宋_GB2312"/>
                <w:sz w:val="32"/>
                <w:szCs w:val="32"/>
                <w:highlight w:val="none"/>
              </w:rPr>
              <w:t>02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val="en-US" w:eastAsia="zh-CN"/>
              </w:rPr>
              <w:t>4</w:t>
            </w:r>
            <w:r>
              <w:rPr>
                <w:rFonts w:ascii="Times New Roman" w:hAnsi="Times New Roman" w:eastAsia="仿宋_GB2312"/>
                <w:sz w:val="32"/>
                <w:szCs w:val="32"/>
                <w:highlight w:val="none"/>
              </w:rPr>
              <w:t>03</w:t>
            </w:r>
          </w:p>
        </w:tc>
        <w:tc>
          <w:tcPr>
            <w:tcW w:w="828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  <w:t>1</w:t>
            </w:r>
          </w:p>
        </w:tc>
        <w:tc>
          <w:tcPr>
            <w:tcW w:w="3992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highlight w:val="none"/>
              </w:rPr>
              <w:t>康复医学与理疗学</w:t>
            </w:r>
            <w:r>
              <w:rPr>
                <w:rFonts w:hint="eastAsia" w:ascii="宋体" w:hAnsi="宋体" w:cs="宋体"/>
                <w:sz w:val="28"/>
                <w:szCs w:val="28"/>
                <w:highlight w:val="none"/>
                <w:lang w:val="en-US" w:eastAsia="zh-CN"/>
              </w:rPr>
              <w:t>专业</w:t>
            </w:r>
            <w:r>
              <w:rPr>
                <w:rFonts w:hint="eastAsia" w:ascii="宋体" w:hAnsi="宋体" w:cs="宋体"/>
                <w:sz w:val="28"/>
                <w:szCs w:val="28"/>
                <w:highlight w:val="none"/>
                <w:lang w:eastAsia="zh-CN"/>
              </w:rPr>
              <w:t>、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highlight w:val="none"/>
              </w:rPr>
              <w:t>医学技术</w:t>
            </w:r>
            <w:r>
              <w:rPr>
                <w:rFonts w:hint="eastAsia" w:ascii="宋体" w:hAnsi="宋体" w:cs="宋体"/>
                <w:sz w:val="28"/>
                <w:szCs w:val="28"/>
                <w:highlight w:val="none"/>
                <w:lang w:val="en-US" w:eastAsia="zh-CN"/>
              </w:rPr>
              <w:t>专业</w:t>
            </w:r>
          </w:p>
        </w:tc>
        <w:tc>
          <w:tcPr>
            <w:tcW w:w="2622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/>
                <w:sz w:val="32"/>
                <w:szCs w:val="32"/>
                <w:highlight w:val="none"/>
                <w:lang w:val="en-US"/>
              </w:rPr>
            </w:pPr>
            <w:r>
              <w:rPr>
                <w:rFonts w:hint="eastAsia" w:ascii="宋体" w:hAnsi="宋体" w:cs="宋体"/>
                <w:sz w:val="28"/>
                <w:szCs w:val="28"/>
                <w:highlight w:val="none"/>
                <w:lang w:val="en-US" w:eastAsia="zh-CN"/>
              </w:rPr>
              <w:t>研究生及以上</w:t>
            </w:r>
          </w:p>
        </w:tc>
        <w:tc>
          <w:tcPr>
            <w:tcW w:w="1689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highlight w:val="none"/>
                <w:lang w:val="en-US" w:eastAsia="zh-CN"/>
              </w:rPr>
              <w:t>硕士及以上</w:t>
            </w:r>
          </w:p>
        </w:tc>
        <w:tc>
          <w:tcPr>
            <w:tcW w:w="1689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cs="宋体"/>
                <w:sz w:val="28"/>
                <w:szCs w:val="28"/>
                <w:highlight w:val="none"/>
              </w:rPr>
              <w:t>35周岁以下</w:t>
            </w:r>
          </w:p>
        </w:tc>
        <w:tc>
          <w:tcPr>
            <w:tcW w:w="980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69" w:type="dxa"/>
            <w:vMerge w:val="continue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1328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  <w:t>2</w:t>
            </w:r>
            <w:r>
              <w:rPr>
                <w:rFonts w:ascii="Times New Roman" w:hAnsi="Times New Roman" w:eastAsia="仿宋_GB2312"/>
                <w:sz w:val="32"/>
                <w:szCs w:val="32"/>
                <w:highlight w:val="none"/>
              </w:rPr>
              <w:t>02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val="en-US" w:eastAsia="zh-CN"/>
              </w:rPr>
              <w:t>4</w:t>
            </w:r>
            <w:r>
              <w:rPr>
                <w:rFonts w:ascii="Times New Roman" w:hAnsi="Times New Roman" w:eastAsia="仿宋_GB2312"/>
                <w:sz w:val="32"/>
                <w:szCs w:val="32"/>
                <w:highlight w:val="none"/>
              </w:rPr>
              <w:t>04</w:t>
            </w:r>
          </w:p>
        </w:tc>
        <w:tc>
          <w:tcPr>
            <w:tcW w:w="828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  <w:highlight w:val="none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  <w:highlight w:val="none"/>
              </w:rPr>
              <w:t>1</w:t>
            </w:r>
          </w:p>
        </w:tc>
        <w:tc>
          <w:tcPr>
            <w:tcW w:w="3992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highlight w:val="none"/>
              </w:rPr>
              <w:t>社会医学与卫生事业管理</w:t>
            </w:r>
            <w:r>
              <w:rPr>
                <w:rFonts w:hint="eastAsia" w:ascii="宋体" w:hAnsi="宋体" w:cs="宋体"/>
                <w:sz w:val="28"/>
                <w:szCs w:val="28"/>
                <w:highlight w:val="none"/>
                <w:lang w:val="en-US" w:eastAsia="zh-CN"/>
              </w:rPr>
              <w:t>专业</w:t>
            </w:r>
          </w:p>
        </w:tc>
        <w:tc>
          <w:tcPr>
            <w:tcW w:w="2622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cs="宋体"/>
                <w:sz w:val="28"/>
                <w:szCs w:val="28"/>
                <w:highlight w:val="none"/>
                <w:lang w:val="en-US" w:eastAsia="zh-CN"/>
              </w:rPr>
              <w:t>研究生及以上</w:t>
            </w:r>
          </w:p>
        </w:tc>
        <w:tc>
          <w:tcPr>
            <w:tcW w:w="1689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highlight w:val="none"/>
                <w:lang w:val="en-US" w:eastAsia="zh-CN"/>
              </w:rPr>
              <w:t>硕士及以上</w:t>
            </w:r>
          </w:p>
        </w:tc>
        <w:tc>
          <w:tcPr>
            <w:tcW w:w="1689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cs="宋体"/>
                <w:sz w:val="28"/>
                <w:szCs w:val="28"/>
                <w:highlight w:val="none"/>
              </w:rPr>
              <w:t>35周岁以下</w:t>
            </w:r>
          </w:p>
        </w:tc>
        <w:tc>
          <w:tcPr>
            <w:tcW w:w="980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69" w:type="dxa"/>
            <w:vMerge w:val="continue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1328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  <w:t>2</w:t>
            </w:r>
            <w:r>
              <w:rPr>
                <w:rFonts w:ascii="Times New Roman" w:hAnsi="Times New Roman" w:eastAsia="仿宋_GB2312"/>
                <w:sz w:val="32"/>
                <w:szCs w:val="32"/>
                <w:highlight w:val="none"/>
              </w:rPr>
              <w:t>02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val="en-US" w:eastAsia="zh-CN"/>
              </w:rPr>
              <w:t>4</w:t>
            </w:r>
            <w:r>
              <w:rPr>
                <w:rFonts w:ascii="Times New Roman" w:hAnsi="Times New Roman" w:eastAsia="仿宋_GB2312"/>
                <w:sz w:val="32"/>
                <w:szCs w:val="32"/>
                <w:highlight w:val="none"/>
              </w:rPr>
              <w:t>05</w:t>
            </w:r>
          </w:p>
        </w:tc>
        <w:tc>
          <w:tcPr>
            <w:tcW w:w="828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val="en-US" w:eastAsia="zh-CN"/>
              </w:rPr>
              <w:t>2</w:t>
            </w:r>
          </w:p>
        </w:tc>
        <w:tc>
          <w:tcPr>
            <w:tcW w:w="3992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highlight w:val="none"/>
              </w:rPr>
              <w:t>口腔医学</w:t>
            </w:r>
            <w:r>
              <w:rPr>
                <w:rFonts w:hint="eastAsia" w:ascii="宋体" w:hAnsi="宋体" w:cs="宋体"/>
                <w:sz w:val="28"/>
                <w:szCs w:val="28"/>
                <w:highlight w:val="none"/>
                <w:lang w:val="en-US" w:eastAsia="zh-CN"/>
              </w:rPr>
              <w:t>类</w:t>
            </w:r>
          </w:p>
        </w:tc>
        <w:tc>
          <w:tcPr>
            <w:tcW w:w="2622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highlight w:val="none"/>
                <w:lang w:val="en-US" w:eastAsia="zh-CN"/>
              </w:rPr>
              <w:t>研究生及以上</w:t>
            </w:r>
          </w:p>
        </w:tc>
        <w:tc>
          <w:tcPr>
            <w:tcW w:w="1689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highlight w:val="none"/>
                <w:lang w:val="en-US" w:eastAsia="zh-CN"/>
              </w:rPr>
              <w:t>硕士及以上</w:t>
            </w:r>
          </w:p>
        </w:tc>
        <w:tc>
          <w:tcPr>
            <w:tcW w:w="1689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cs="宋体"/>
                <w:sz w:val="28"/>
                <w:szCs w:val="28"/>
                <w:highlight w:val="none"/>
              </w:rPr>
              <w:t>35周岁以下</w:t>
            </w:r>
          </w:p>
        </w:tc>
        <w:tc>
          <w:tcPr>
            <w:tcW w:w="980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69" w:type="dxa"/>
            <w:vMerge w:val="continue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1328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  <w:t>2</w:t>
            </w:r>
            <w:r>
              <w:rPr>
                <w:rFonts w:ascii="Times New Roman" w:hAnsi="Times New Roman" w:eastAsia="仿宋_GB2312"/>
                <w:sz w:val="32"/>
                <w:szCs w:val="32"/>
                <w:highlight w:val="none"/>
              </w:rPr>
              <w:t>02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val="en-US" w:eastAsia="zh-CN"/>
              </w:rPr>
              <w:t>4</w:t>
            </w:r>
            <w:r>
              <w:rPr>
                <w:rFonts w:ascii="Times New Roman" w:hAnsi="Times New Roman" w:eastAsia="仿宋_GB2312"/>
                <w:sz w:val="32"/>
                <w:szCs w:val="32"/>
                <w:highlight w:val="none"/>
              </w:rPr>
              <w:t>0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val="en-US" w:eastAsia="zh-CN"/>
              </w:rPr>
              <w:t>6</w:t>
            </w:r>
          </w:p>
        </w:tc>
        <w:tc>
          <w:tcPr>
            <w:tcW w:w="828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  <w:highlight w:val="none"/>
              </w:rPr>
              <w:t>1</w:t>
            </w:r>
          </w:p>
        </w:tc>
        <w:tc>
          <w:tcPr>
            <w:tcW w:w="3992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highlight w:val="none"/>
              </w:rPr>
              <w:t>生理学</w:t>
            </w:r>
            <w:r>
              <w:rPr>
                <w:rFonts w:hint="eastAsia" w:ascii="宋体" w:hAnsi="宋体" w:cs="宋体"/>
                <w:sz w:val="28"/>
                <w:szCs w:val="28"/>
                <w:highlight w:val="none"/>
                <w:lang w:val="en-US" w:eastAsia="zh-CN"/>
              </w:rPr>
              <w:t>专业</w:t>
            </w:r>
          </w:p>
        </w:tc>
        <w:tc>
          <w:tcPr>
            <w:tcW w:w="2622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highlight w:val="none"/>
                <w:lang w:val="en-US" w:eastAsia="zh-CN"/>
              </w:rPr>
              <w:t>研究生及以上</w:t>
            </w:r>
          </w:p>
        </w:tc>
        <w:tc>
          <w:tcPr>
            <w:tcW w:w="1689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highlight w:val="none"/>
                <w:lang w:val="en-US" w:eastAsia="zh-CN"/>
              </w:rPr>
              <w:t>硕士及以上</w:t>
            </w:r>
          </w:p>
        </w:tc>
        <w:tc>
          <w:tcPr>
            <w:tcW w:w="1689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sz w:val="28"/>
                <w:szCs w:val="28"/>
                <w:highlight w:val="none"/>
              </w:rPr>
              <w:t>35周岁以下</w:t>
            </w:r>
          </w:p>
        </w:tc>
        <w:tc>
          <w:tcPr>
            <w:tcW w:w="980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69" w:type="dxa"/>
            <w:vMerge w:val="continue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1328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  <w:t>2</w:t>
            </w:r>
            <w:r>
              <w:rPr>
                <w:rFonts w:ascii="Times New Roman" w:hAnsi="Times New Roman" w:eastAsia="仿宋_GB2312"/>
                <w:sz w:val="32"/>
                <w:szCs w:val="32"/>
                <w:highlight w:val="none"/>
              </w:rPr>
              <w:t>02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val="en-US" w:eastAsia="zh-CN"/>
              </w:rPr>
              <w:t>4</w:t>
            </w:r>
            <w:r>
              <w:rPr>
                <w:rFonts w:ascii="Times New Roman" w:hAnsi="Times New Roman" w:eastAsia="仿宋_GB2312"/>
                <w:sz w:val="32"/>
                <w:szCs w:val="32"/>
                <w:highlight w:val="none"/>
              </w:rPr>
              <w:t>0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  <w:lang w:val="en-US" w:eastAsia="zh-CN"/>
              </w:rPr>
              <w:t>7</w:t>
            </w:r>
          </w:p>
        </w:tc>
        <w:tc>
          <w:tcPr>
            <w:tcW w:w="828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  <w:highlight w:val="none"/>
              </w:rPr>
              <w:t>1</w:t>
            </w:r>
          </w:p>
        </w:tc>
        <w:tc>
          <w:tcPr>
            <w:tcW w:w="3992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highlight w:val="none"/>
              </w:rPr>
              <w:t>药理学</w:t>
            </w:r>
            <w:r>
              <w:rPr>
                <w:rFonts w:hint="eastAsia" w:ascii="宋体" w:hAnsi="宋体" w:cs="宋体"/>
                <w:sz w:val="28"/>
                <w:szCs w:val="28"/>
                <w:highlight w:val="none"/>
                <w:lang w:val="en-US" w:eastAsia="zh-CN"/>
              </w:rPr>
              <w:t>专业</w:t>
            </w:r>
          </w:p>
        </w:tc>
        <w:tc>
          <w:tcPr>
            <w:tcW w:w="2622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highlight w:val="none"/>
                <w:lang w:val="en-US" w:eastAsia="zh-CN"/>
              </w:rPr>
              <w:t>研究生及以上</w:t>
            </w:r>
          </w:p>
        </w:tc>
        <w:tc>
          <w:tcPr>
            <w:tcW w:w="1689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highlight w:val="none"/>
                <w:lang w:val="en-US" w:eastAsia="zh-CN"/>
              </w:rPr>
              <w:t>硕士及以上</w:t>
            </w:r>
          </w:p>
        </w:tc>
        <w:tc>
          <w:tcPr>
            <w:tcW w:w="1689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sz w:val="28"/>
                <w:szCs w:val="28"/>
                <w:highlight w:val="none"/>
              </w:rPr>
              <w:t>35周岁以下</w:t>
            </w:r>
          </w:p>
        </w:tc>
        <w:tc>
          <w:tcPr>
            <w:tcW w:w="980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  <w:highlight w:val="none"/>
              </w:rPr>
            </w:pPr>
          </w:p>
        </w:tc>
      </w:tr>
    </w:tbl>
    <w:p>
      <w:pPr>
        <w:jc w:val="center"/>
      </w:pPr>
      <w:r>
        <w:rPr>
          <w:rFonts w:ascii="Times New Roman" w:hAnsi="Times New Roman" w:eastAsia="黑体"/>
          <w:sz w:val="32"/>
          <w:szCs w:val="32"/>
          <w:highlight w:val="none"/>
        </w:rPr>
        <w:t>202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4年度</w:t>
      </w:r>
      <w:r>
        <w:rPr>
          <w:rFonts w:ascii="Times New Roman" w:hAnsi="黑体" w:eastAsia="黑体"/>
          <w:sz w:val="32"/>
          <w:szCs w:val="32"/>
          <w:highlight w:val="none"/>
        </w:rPr>
        <w:t>安徽中医药高等专科学校公开招聘</w:t>
      </w:r>
      <w:r>
        <w:rPr>
          <w:rFonts w:hint="eastAsia" w:ascii="Times New Roman" w:hAnsi="黑体" w:eastAsia="黑体"/>
          <w:sz w:val="32"/>
          <w:szCs w:val="32"/>
          <w:highlight w:val="none"/>
          <w:lang w:val="en-US" w:eastAsia="zh-CN"/>
        </w:rPr>
        <w:t>工作人员</w:t>
      </w:r>
      <w:r>
        <w:rPr>
          <w:rFonts w:ascii="Times New Roman" w:hAnsi="黑体" w:eastAsia="黑体"/>
          <w:sz w:val="32"/>
          <w:szCs w:val="32"/>
          <w:highlight w:val="none"/>
        </w:rPr>
        <w:t>岗位</w:t>
      </w:r>
      <w:r>
        <w:rPr>
          <w:rFonts w:hint="eastAsia" w:ascii="Times New Roman" w:hAnsi="黑体" w:eastAsia="黑体"/>
          <w:sz w:val="32"/>
          <w:szCs w:val="32"/>
          <w:highlight w:val="none"/>
          <w:lang w:val="en-US" w:eastAsia="zh-CN"/>
        </w:rPr>
        <w:t>汇总</w:t>
      </w:r>
      <w:r>
        <w:rPr>
          <w:rFonts w:ascii="Times New Roman" w:hAnsi="黑体" w:eastAsia="黑体"/>
          <w:sz w:val="32"/>
          <w:szCs w:val="32"/>
          <w:highlight w:val="none"/>
        </w:rPr>
        <w:t>表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mMDAyMzkwOTYyMTNmMjllNTYwYmY2ZmI2NDUyZTgifQ=="/>
  </w:docVars>
  <w:rsids>
    <w:rsidRoot w:val="5C644E28"/>
    <w:rsid w:val="5C64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99"/>
    <w:pPr>
      <w:spacing w:after="120" w:line="480" w:lineRule="auto"/>
    </w:pPr>
    <w:rPr>
      <w:rFonts w:ascii="Calibri" w:hAnsi="Calibri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2024-06-28T14:24:00Z</dcterms:created>
  <dc:creator>絮</dc:creator>
  <cp:lastModifiedBy>絮</cp:lastModifiedBy>
  <dcterms:modified xsi:type="dcterms:W3CDTF">2024-06-28T14:25:40Z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20F5A63ABBD641958F3AD61654F09C66_11</vt:lpwstr>
  </property>
</Properties>
</file>