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highlight w:val="none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highlight w:val="none"/>
          <w:lang w:val="en-US" w:eastAsia="zh-CN" w:bidi="ar-SA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highlight w:val="none"/>
          <w:lang w:val="en-US" w:eastAsia="zh-CN" w:bidi="ar-SA"/>
        </w:rPr>
        <w:t>就业见习协议书（样本）</w:t>
      </w:r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/>
        <w:textAlignment w:val="auto"/>
        <w:rPr>
          <w:sz w:val="36"/>
          <w:szCs w:val="36"/>
          <w:highlight w:val="none"/>
        </w:rPr>
      </w:pPr>
      <w:r>
        <w:rPr>
          <w:rFonts w:ascii="Helvetica" w:hAnsi="Helvetica" w:cs="Helvetica"/>
          <w:b/>
          <w:color w:val="333333"/>
          <w:sz w:val="36"/>
          <w:szCs w:val="36"/>
          <w:highlight w:val="none"/>
          <w:shd w:val="clear" w:color="auto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甲方（见习单位）：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乙方（见习人员）：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毕业学校：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 xml:space="preserve">  学    历：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专    业：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 xml:space="preserve">  毕业时间：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为明确见习毕业生与见习单位的责任和义务，根据《山西省就业见习管理办法》及其它法律法规，本着自愿的原则，经甲乙双方平等协商一致，签订本协议。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  <w:t>一、见习期限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乙方到甲方参加就业见习，见习期限为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个月，自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日起至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 xml:space="preserve">日止。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  <w:t>二、见习岗位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甲方根据工作需要和乙方实际情况，安排其到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部门，从事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（岗位）工作。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见习期间，甲方负责安排专门技术与管理人员对乙方进行业务培训、技术指导和日常管理，乙方应自觉遵守劳动纪律，认真完成见习任务。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  <w:t>三、见习待遇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（一）甲方根据有关规定和本单位职工实际薪酬水平，为乙方提供见习生活补助，月补助标准为人民币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（二）甲方按照国家和地方的有关规定为乙方办理人身意外伤害保险，并及时以书面形式告知乙方。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（三）其他待遇：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  <w:t>四、岗位纪律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（一）乙方应严格遵守国家的法律法规，遵守甲方的见习规章及其他各项规章制度，服从甲方的指导和管理。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（二）乙方如违反见习规章制度和岗位纪律，甲方有权进行批评教育，并按照有关规定依法给予相应处理。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  <w:t xml:space="preserve">    五、劳动保护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（一）甲方为乙方提供符合国家规定的安全卫生工作环境，提供履行职责所需的物质技术条件，提供必需的工作条件和有效的劳动安全卫生防护措施，保证乙方人身安全不受危害的环境条件下工作。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（二）甲方严格执行国家有关职工工作时间等规定，维护乙方劳动休息权利。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  <w:t>六、见习协议的变更和解除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4" w:lineRule="exact"/>
        <w:ind w:left="0"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甲乙双方协商一致，可以变更或解除本协议。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4" w:lineRule="exact"/>
        <w:ind w:left="0"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见习人员因患病或已就业等原因，不能继续参加见习的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4" w:lineRule="exact"/>
        <w:ind w:left="0"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（三）见习人员无故连续缺勤5个工作日（含）或累计缺勤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个工作日（含）以上的。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4" w:lineRule="exact"/>
        <w:ind w:left="0"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（四）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highlight w:val="none"/>
        </w:rPr>
        <w:t>见习人员不遵守见习单位规章制度且经教育提醒无效的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4" w:lineRule="exact"/>
        <w:ind w:left="0"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（五） 未按照协议约定提供见习岗位和见习条件，未及时足额发放见习生活补助的。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4" w:lineRule="exact"/>
        <w:ind w:left="0"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（六）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因乙方个人原因要求提前终止见习协议的，应提前3天通知甲方，并做好工作交接，甲方应允许其终止见习。</w:t>
      </w:r>
    </w:p>
    <w:p>
      <w:pPr>
        <w:pStyle w:val="4"/>
        <w:keepNext w:val="0"/>
        <w:keepLines w:val="0"/>
        <w:pageBreakBefore w:val="0"/>
        <w:widowControl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  <w:t>七、其他</w:t>
      </w:r>
    </w:p>
    <w:p>
      <w:pPr>
        <w:pStyle w:val="4"/>
        <w:keepNext w:val="0"/>
        <w:keepLines w:val="0"/>
        <w:pageBreakBefore w:val="0"/>
        <w:widowControl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  <w:t xml:space="preserve"> 八、法律效力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本协议一式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份，甲乙双方各执一份，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市就业服务中心留存一份，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本级人力资源社会保障部门备案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一份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。本协议经甲乙双方签字后生效。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甲方（盖章）：               乙方（签名）：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代表人：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 xml:space="preserve">联系电话：                   联系电话：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4" w:lineRule="exact"/>
        <w:ind w:left="0" w:firstLine="640" w:firstLineChars="2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年   月   日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NzU2OWJjZGM4NWQzYjhmN2FkMjMzNmE1N2FjYTMifQ=="/>
  </w:docVars>
  <w:rsids>
    <w:rsidRoot w:val="00000000"/>
    <w:rsid w:val="1B195D17"/>
    <w:rsid w:val="29850D38"/>
    <w:rsid w:val="33DE3B8C"/>
    <w:rsid w:val="55996AA9"/>
    <w:rsid w:val="6A830B37"/>
    <w:rsid w:val="6A9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宋体" w:asciiTheme="minorAscii" w:hAnsiTheme="minorAscii"/>
      <w:kern w:val="44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/>
      <w:kern w:val="0"/>
      <w:sz w:val="24"/>
      <w:szCs w:val="24"/>
    </w:rPr>
  </w:style>
  <w:style w:type="paragraph" w:customStyle="1" w:styleId="7">
    <w:name w:val="BodyText1I2"/>
    <w:basedOn w:val="1"/>
    <w:next w:val="1"/>
    <w:qFormat/>
    <w:uiPriority w:val="0"/>
    <w:pPr>
      <w:spacing w:after="120"/>
      <w:ind w:left="0" w:leftChars="0" w:firstLine="420" w:firstLineChars="200"/>
      <w:jc w:val="left"/>
      <w:textAlignment w:val="baseline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2022-10-18T06:38:00Z</dcterms:created>
  <dc:creator>Administrator</dc:creator>
  <cp:lastModifiedBy>Ella</cp:lastModifiedBy>
  <dcterms:modified xsi:type="dcterms:W3CDTF">2023-08-22T08:29:32Z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0D60FE00D74E4E52A5AAAF53A661515E</vt:lpwstr>
  </property>
</Properties>
</file>