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560"/>
        <w:rPr>
          <w:rFonts w:ascii="仿宋_GB2312" w:hAnsi="仿宋_GB2312" w:eastAsia="仿宋_GB2312" w:cs="Arial"/>
          <w:color w:val="000000"/>
          <w:sz w:val="32"/>
          <w:szCs w:val="32"/>
          <w:shd w:fill="FFFFFF" w:val="clear"/>
        </w:rPr>
      </w:pPr>
      <w:bookmarkStart w:id="0" w:name="_GoBack"/>
      <w:bookmarkEnd w:id="0"/>
      <w:r>
        <w:rPr>
          <w:rFonts w:ascii="仿宋_GB2312" w:hAnsi="仿宋_GB2312" w:cs="Arial" w:eastAsia="仿宋_GB2312"/>
          <w:color w:val="000000"/>
          <w:sz w:val="32"/>
          <w:szCs w:val="32"/>
          <w:shd w:fill="FFFFFF" w:val="clear"/>
        </w:rPr>
        <w:t>附件</w:t>
      </w:r>
      <w:r>
        <w:rPr>
          <w:rFonts w:eastAsia="仿宋_GB2312" w:cs="Arial" w:ascii="仿宋_GB2312" w:hAnsi="仿宋_GB2312"/>
          <w:color w:val="000000"/>
          <w:sz w:val="32"/>
          <w:szCs w:val="32"/>
          <w:shd w:fill="FFFFFF" w:val="clear"/>
        </w:rPr>
        <w:t>1</w:t>
      </w:r>
      <w:r>
        <w:rPr>
          <w:rFonts w:ascii="仿宋_GB2312" w:hAnsi="仿宋_GB2312" w:cs="Arial" w:eastAsia="仿宋_GB2312"/>
          <w:color w:val="000000"/>
          <w:sz w:val="32"/>
          <w:szCs w:val="32"/>
          <w:shd w:fill="FFFFFF" w:val="clear"/>
        </w:rPr>
        <w:t>：招聘</w:t>
      </w:r>
      <w:r>
        <w:rPr>
          <w:rFonts w:ascii="仿宋_GB2312" w:hAnsi="仿宋_GB2312" w:cs="Arial" w:eastAsia="仿宋_GB2312"/>
          <w:color w:val="000000"/>
          <w:sz w:val="32"/>
          <w:szCs w:val="32"/>
          <w:shd w:fill="FFFFFF" w:val="clear"/>
          <w:lang w:val="en-US" w:eastAsia="zh-CN"/>
        </w:rPr>
        <w:t>岗位明细</w:t>
      </w:r>
      <w:r>
        <w:rPr>
          <w:rFonts w:ascii="仿宋_GB2312" w:hAnsi="仿宋_GB2312" w:cs="Arial" w:eastAsia="仿宋_GB2312"/>
          <w:color w:val="000000"/>
          <w:sz w:val="32"/>
          <w:szCs w:val="32"/>
          <w:shd w:fill="FFFFFF" w:val="clear"/>
        </w:rPr>
        <w:t>表</w:t>
      </w:r>
    </w:p>
    <w:tbl>
      <w:tblPr>
        <w:tblStyle w:val="2"/>
        <w:tblW w:w="1423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"/>
        <w:gridCol w:w="684"/>
        <w:gridCol w:w="683"/>
        <w:gridCol w:w="632"/>
        <w:gridCol w:w="6635"/>
        <w:gridCol w:w="5232"/>
      </w:tblGrid>
      <w:tr>
        <w:trPr>
          <w:trHeight w:val="330" w:hRule="atLeast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BF7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center"/>
              <w:textAlignment w:val="center"/>
              <w:rPr>
                <w:rFonts w:ascii="微软雅黑" w:hAnsi="微软雅黑" w:eastAsia="微软雅黑" w:cs="微软雅黑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BF7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center"/>
              <w:textAlignment w:val="center"/>
              <w:rPr>
                <w:rFonts w:ascii="微软雅黑" w:hAnsi="微软雅黑" w:eastAsia="微软雅黑" w:cs="微软雅黑"/>
                <w:b/>
                <w:b/>
                <w:bCs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微软雅黑" w:hAnsi="微软雅黑" w:cs="微软雅黑" w:eastAsia="微软雅黑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招聘单位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BF7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center"/>
              <w:textAlignment w:val="center"/>
              <w:rPr>
                <w:rFonts w:ascii="微软雅黑" w:hAnsi="微软雅黑" w:eastAsia="微软雅黑" w:cs="微软雅黑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招聘岗位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BF7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center"/>
              <w:textAlignment w:val="center"/>
              <w:rPr>
                <w:rFonts w:ascii="微软雅黑" w:hAnsi="微软雅黑" w:eastAsia="微软雅黑" w:cs="微软雅黑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招聘人数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BF7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textAlignment w:val="center"/>
              <w:rPr>
                <w:rFonts w:ascii="微软雅黑" w:hAnsi="微软雅黑" w:eastAsia="微软雅黑" w:cs="微软雅黑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岗位说明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BF7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textAlignment w:val="center"/>
              <w:rPr>
                <w:rFonts w:ascii="微软雅黑" w:hAnsi="微软雅黑" w:eastAsia="微软雅黑" w:cs="微软雅黑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招聘条件</w:t>
            </w:r>
          </w:p>
        </w:tc>
      </w:tr>
      <w:tr>
        <w:trPr>
          <w:trHeight w:val="660" w:hRule="atLeast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微软雅黑" w:cs="微软雅黑" w:ascii="微软雅黑" w:hAnsi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集团总部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文秘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微软雅黑" w:cs="微软雅黑" w:ascii="微软雅黑" w:hAnsi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left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负责各种文件的起草、负责各类会议记录、纪要及会务工作；撰写全年工作总结及阶段性工作总结；负责制作领导讲话</w:t>
            </w:r>
            <w:r>
              <w:rPr>
                <w:rFonts w:eastAsia="微软雅黑" w:cs="微软雅黑" w:ascii="微软雅黑" w:hAnsi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PPT</w:t>
            </w: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文件；做好领导的日程安排；协助领导收集、分析公司主要数据及信息。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left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本科及以上学历，汉语言文学、行政管理、文秘等相关专业；熟练掌握各种办公软件，较强的文字表达能力；有良好的服务意识以及较强的交流沟通能力与组织协调能力；熟悉公司法及公司治理工作者优先考虑。</w:t>
            </w:r>
          </w:p>
        </w:tc>
      </w:tr>
      <w:tr>
        <w:trPr>
          <w:trHeight w:val="1320" w:hRule="atLeast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微软雅黑" w:cs="微软雅黑" w:ascii="微软雅黑" w:hAnsi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集团总部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业务管理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微软雅黑" w:cs="微软雅黑" w:ascii="微软雅黑" w:hAnsi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left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负责研究各产业板块的相关政策，办理集团公司经营业务，指导和帮助各产业板块相关单位做好市场开发、培育、业务拓展、客户维护等工作；负责协调配置集团内部各种资源，指导做好客运与旅游、物流、维修、贸易等业务的融合发展。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left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本科及以上学历；市场营销类、物</w:t>
            </w: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流</w:t>
            </w: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类、交通运输类、管理类等相关专业；具有较强的人际能力、沟通能力、计划与执行能力，工作责任心强；具有较强的文字写作水平，能够熟练使用各种办公软件，身体健康，能适应工作需要。</w:t>
            </w:r>
          </w:p>
        </w:tc>
      </w:tr>
      <w:tr>
        <w:trPr>
          <w:trHeight w:val="1320" w:hRule="atLeast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微软雅黑" w:cs="微软雅黑" w:ascii="微软雅黑" w:hAnsi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集团总部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内部审计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微软雅黑" w:cs="微软雅黑" w:ascii="微软雅黑" w:hAnsi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left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负责参与经济责任审计和专项审计等工作；搜集审计证据、核实审计事项；定期整理审计底稿和审计档案；对审计发现问题进行分析及反馈，提出改进和提高的合理化建议。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left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本科及以上学历；财务管理、会计、审计、金融等相关专业；文字写作能力较好，能熟练使用各种办公软件；熟悉国家财经法律、法规和规章制度，具有扎实的财会知识和审计业务能力。</w:t>
            </w:r>
          </w:p>
        </w:tc>
      </w:tr>
      <w:tr>
        <w:trPr>
          <w:trHeight w:val="330" w:hRule="atLeast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微软雅黑" w:cs="微软雅黑" w:ascii="微软雅黑" w:hAnsi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交运汽车检测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汽车修理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微软雅黑" w:cs="微软雅黑" w:ascii="微软雅黑" w:hAnsi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负责大、中、小型车辆维修及售后服务。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left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大专及以上学历，汽车维修、运用相关专业，吃苦耐劳，服从管理。</w:t>
            </w:r>
          </w:p>
        </w:tc>
      </w:tr>
      <w:tr>
        <w:trPr>
          <w:trHeight w:val="660" w:hRule="atLeast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微软雅黑" w:cs="微软雅黑" w:ascii="微软雅黑" w:hAnsi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旅游集团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市场营销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微软雅黑" w:cs="微软雅黑" w:ascii="微软雅黑" w:hAnsi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left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负责旅游市场开发、产品销售及推广；旅游市场信息的收集和分析；良好的服务意识，维系客户资源；催收账款及处理投诉；根据营销计划，完成部门销售目标。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400" w:before="0" w:after="0"/>
              <w:jc w:val="left"/>
              <w:textAlignment w:val="center"/>
              <w:rPr>
                <w:rFonts w:ascii="微软雅黑" w:hAnsi="微软雅黑" w:eastAsia="微软雅黑" w:cs="微软雅黑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微软雅黑" w:hAnsi="微软雅黑" w:cs="微软雅黑" w:eastAsia="微软雅黑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本科及以上学历，旅游管理等相关专业优先；出色的语言表达能力和沟通能力，善于与人交流；具有良好的团队合作意识及组织、协调策划能力。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gutter="0" w:header="0" w:top="1701" w:footer="0" w:bottom="1134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roid Sans Fallback">
    <w:charset w:val="01"/>
    <w:family w:val="roman"/>
    <w:pitch w:val="variable"/>
  </w:font>
  <w:font w:name="Calibri">
    <w:charset w:val="01"/>
    <w:family w:val="roman"/>
    <w:pitch w:val="variable"/>
  </w:font>
  <w:font w:name="Droid Sans Fallback">
    <w:charset w:val="01"/>
    <w:family w:val="swiss"/>
    <w:pitch w:val="variable"/>
  </w:font>
  <w:font w:name="仿宋_GB2312">
    <w:charset w:val="01"/>
    <w:family w:val="roman"/>
    <w:pitch w:val="variable"/>
  </w:font>
  <w:font w:name="微软雅黑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droidsansfallback" w:asciiTheme="minorHAnsi" w:eastAsiaTheme="minorEastAsia" w:hAnsiTheme="minorHAnsi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spacing w:before="0" w:after="0"/>
      <w:jc w:val="both"/>
    </w:pPr>
    <w:rPr>
      <w:rFonts w:ascii="Calibri" w:hAnsi="Calibri" w:eastAsia="宋体" w:cs="droidsansfallback" w:asciiTheme="minorHAns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4">
    <w:name w:val="标题样式"/>
    <w:basedOn w:val="Normal"/>
    <w:next w:val="Style15"/>
    <w:qFormat/>
    <w:pPr>
      <w:keepNext w:val="true"/>
      <w:spacing w:before="240" w:after="120"/>
    </w:pPr>
    <w:rPr>
      <w:rFonts w:ascii="Droid Sans Fallback" w:hAnsi="Droid Sans Fallback" w:eastAsia="Droid Sans Fallback" w:cs="Droid Sans Fallback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lang w:val="zxx" w:eastAsia="zxx" w:bidi="zxx"/>
    </w:rPr>
  </w:style>
  <w:style w:type="table" w:default="1" w:styleId="2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LibreOfficeDev/7.3.1.3.0$Android_AARCH64 LibreOffice_project/</Application>
  <AppVersion>15.0000</AppVersion>
  <Pages>1</Pages>
  <Words>808</Words>
  <Characters>810</Characters>
  <CharactersWithSpaces>810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2024-06-21T09:32:41Z</dcterms:created>
  <dc:creator>65497</dc:creator>
  <dc:description/>
  <dc:language>zh-CN</dc:language>
  <cp:lastModifiedBy/>
  <dcterms:modified xsi:type="dcterms:W3CDTF">2024-06-21T22:47:33Z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FBAA24FAAD67496896E5155BFEEBA332</vt:lpwstr>
  </property>
  <property fmtid="{D5CDD505-2E9C-101B-9397-08002B2CF9AE}" pid="3" name="KSOProductBuildVer">
    <vt:lpwstr>2052-11.8.6.11719</vt:lpwstr>
  </property>
</Properties>
</file>