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28"/>
          <w:szCs w:val="28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b/>
          <w:bCs/>
          <w:sz w:val="28"/>
          <w:szCs w:val="28"/>
          <w:lang w:val="en-US" w:eastAsia="zh-CN"/>
        </w:rPr>
        <w:t xml:space="preserve">1: </w:t>
      </w:r>
      <w:r>
        <w:rPr>
          <w:rFonts w:hint="default" w:ascii="Times New Roman" w:hAnsi="Times New Roman" w:eastAsia="方正仿宋_GBK" w:cs="Times New Roman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 xml:space="preserve">  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马鞍山市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民政局及其下属事业单位2024年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招聘岗位计划表</w:t>
      </w:r>
    </w:p>
    <w:tbl>
      <w:tblPr>
        <w:tblW w:w="153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912"/>
        <w:gridCol w:w="1178"/>
        <w:gridCol w:w="750"/>
        <w:gridCol w:w="1575"/>
        <w:gridCol w:w="3539"/>
        <w:gridCol w:w="5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岗位代码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招聘单位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岗位</w:t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招聘人数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学历要求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001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马鞍山市民政局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文秘</w:t>
            </w:r>
            <w:r>
              <w:rPr>
                <w:rStyle w:val="4"/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本科：会计学专业、财务管理专业；</w:t>
            </w:r>
          </w:p>
          <w:p>
            <w:pPr>
              <w:widowControl/>
              <w:jc w:val="both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研究生：会计学、会计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“35（含）周岁及以下”为“1988年6月1日（含）以后出生”。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002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 xml:space="preserve">马鞍山市福彩中心    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管理岗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本科：中国语言文学类、新闻传播学类</w:t>
            </w:r>
            <w:r>
              <w:rPr>
                <w:rStyle w:val="4"/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研究生：中国语言文学、新闻传播学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“35（含）周岁及以下”为“1988年6月1日（含）以后出生”。文字材料撰写，熟练使用office等办公软件；有媒体（含新媒体）从业经验，能独立采、写、并且文字功底较强。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003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 xml:space="preserve">马鞍山市福利院      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护理员岗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初中及以上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“40（含）周岁及以下”为“1983年6月1日（含）以后出生”；同等条件下有护工护理经验、持养老护理者优先。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004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 xml:space="preserve">马鞍山市福利院      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康复治疗师岗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康复治疗技术、康复治疗学、临床医学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“35（含）周岁及以下”为“1988年6月1日（含）以后出生”。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005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 xml:space="preserve">马鞍山市福利院      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维修工岗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高中（职高）及以上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“45（含）周岁及以下”为“1978年6月1日（含）以后出生”；需要有电工证和2年维修经验，同等条件下机电一体化专业优先。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006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 xml:space="preserve">马鞍山市福利院      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护士岗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护理、护理学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“35（含）周岁及以下”为“1988年6月1日（含）以后出生”；需要持有护士资格证书，需要上夜班。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007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 xml:space="preserve">马鞍山市殡仪馆      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遗体接运岗</w:t>
            </w:r>
            <w:bookmarkStart w:id="0" w:name="_GoBack"/>
            <w:bookmarkEnd w:id="0"/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“35（含）周岁及以下”为“1988年6月1日（含）以后出生”；需上持C1驾驶证满4年及以上；因工作单位特殊性需夜间及节假日上班，需要接触、收敛、搬运遗体及驾驶接运车辆。</w:t>
            </w:r>
          </w:p>
        </w:tc>
      </w:tr>
    </w:tbl>
    <w:p/>
    <w:sectPr>
      <w:pgSz w:w="16838" w:h="11906" w:orient="landscape"/>
      <w:pgMar w:top="1134" w:right="1247" w:bottom="56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625</Words>
  <Characters>691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2024-04-12T01:56:00Z</dcterms:created>
  <dc:creator>Administrator.DESKTOP-CI85FDF</dc:creator>
  <cp:lastModifiedBy>Lenovo</cp:lastModifiedBy>
  <cp:lastPrinted>2024-06-25T00:32:22Z</cp:lastPrinted>
  <dcterms:modified xsi:type="dcterms:W3CDTF">2024-06-25T01:19:44Z</dcterms:modified>
  <dc:title>附件1: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FB2CA2F7A06B42C0A0F9023629A4B9CA_13</vt:lpwstr>
  </property>
</Properties>
</file>