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济南站教师03岗等3个岗位面试有关事项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因济南站教师03岗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淄博站教师02岗、03岗等3个招聘岗位报名人数较多，经我校研究决定以上3个岗位面试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分两轮进行，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现将第一轮面试有关事项公告如下：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一、面试范围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济南站：教师03岗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淄博站：教师02岗、03岗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、面试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第一轮面试采取结构化面试，采取线上形式进行。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、面试注意事项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线上面试时间：202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考生可使用手机等设备录制不超过5分钟面试视频。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考生须在正式线上面试开始前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分钟加入腾讯会议室，正式线上面试开始前仍未进入腾讯会议室的，视为放弃线上面试资格。腾讯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会议号通过短信方式发送至考生手机。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.环境测试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：为保证线上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面试顺利开展，202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晚上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:00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开始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对线上面试环境及网络设备进行检测。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请所有考生参加，确保熟悉面试流程并成功录制视频。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4.面试：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"mailto:考生根据面试题目进行思考并答题，并在十五分钟内发送答题视频按照\“报考岗位（XX站）+姓名\”格式命名，发送至电子邮箱bzzyxyrsc@163.com。本次至2024年6月30日9:20前（以收到电子邮件时间为准），将"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考生根据面试题目进行思考并答题，并在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以收到电子邮件时间为准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将面试视频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报考岗位+姓名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格式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命名，按报考岗位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发送至电子邮箱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济南站教师03岗：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BZXJ03@bzpt.edu.cn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淄博站教师02岗：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BZXZ02@bzpt.edu.cn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淄博站教师03岗：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BZXZ03@bzpt.edu.cn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成绩公布：评分结束后，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根据第一轮面试成绩按招聘计划1: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的比例确定进入第二轮面试范围人选；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轮面试范围人选最后一名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试成绩并列的，一同进入第二轮面试。第一轮面试成绩不计入总成绩，仅作为进入第二轮面试的依据。第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面试成绩将会在滨州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职业学院网站进行公布。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第二轮面试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须认真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准备线上面试相关设备，选择安全、封闭、明亮且无干扰的线上面试房间，考试范围内不得放置任何书籍、影像资料、电子设备等与考试无关的物品。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考生不得佩戴饰品，不得遮挡面部和耳朵，不得佩戴口罩和耳机。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调整好身体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拍摄角度，确保能够清晰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录制视频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线上面试全程关闭微信新消息通知、语音和视频通话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等功能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，严禁使用QQ、钉钉等通讯工具。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线上面试期间，考生禁止进行与线上面试无关的操作，如切屏、截屏等；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须全程开启摄像头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，线上面试房间不得有其他人员在场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；考生不得以任何方式透露本人的姓名、身份证号、现工作单位等信息，不得穿戴有明显职业特征的服饰参加线上面试。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如因设备故障、断电、断网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自身原因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导致登录失败、未按规定操作或因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录屏设备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其他软件等问题导致无法正常进行线上面试、线上面试视频出现异常、线上面试视频没有正常上传以致影响线上面试成绩评定，由考生本人承担责任。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违反线上面试考试规则和管理规定行为的，将视情节给予终止线上面试程序、不予面试评分、线上面试成绩为零分等处置。隐瞒真实信息、弄虚作假、考试作弊、扰乱考试秩序等违反纪律行为的，将视情节给予考试成绩无效、取消资格、通报单位等处理。构成犯罪的，移送有关国家机关依法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WE2NTBkNDM3MzI1NThlYWM1MjcxNmQ0ZWU5NTAifQ=="/>
    <w:docVar w:name="KSO_WPS_MARK_KEY" w:val="a5f8473a-2ff7-44b8-b53a-e6ec8ed71f9d"/>
  </w:docVars>
  <w:rsids>
    <w:rsidRoot w:val="00303E3D"/>
    <w:rsid w:val="00002EC5"/>
    <w:rsid w:val="00050259"/>
    <w:rsid w:val="00066EB3"/>
    <w:rsid w:val="000B5CA7"/>
    <w:rsid w:val="000E27DA"/>
    <w:rsid w:val="00163712"/>
    <w:rsid w:val="00181ED5"/>
    <w:rsid w:val="001E6F40"/>
    <w:rsid w:val="001F1D8C"/>
    <w:rsid w:val="00303E3D"/>
    <w:rsid w:val="00375960"/>
    <w:rsid w:val="00384E0C"/>
    <w:rsid w:val="003A2F0C"/>
    <w:rsid w:val="00555562"/>
    <w:rsid w:val="0058141D"/>
    <w:rsid w:val="006E0A6D"/>
    <w:rsid w:val="007D25B6"/>
    <w:rsid w:val="008A6160"/>
    <w:rsid w:val="00A7658B"/>
    <w:rsid w:val="00A94159"/>
    <w:rsid w:val="00AD43D4"/>
    <w:rsid w:val="00AE2CA4"/>
    <w:rsid w:val="00BB0530"/>
    <w:rsid w:val="00C70DB9"/>
    <w:rsid w:val="00CD6791"/>
    <w:rsid w:val="00CE6E8E"/>
    <w:rsid w:val="00D130E0"/>
    <w:rsid w:val="00DD0771"/>
    <w:rsid w:val="00E27444"/>
    <w:rsid w:val="00E301C0"/>
    <w:rsid w:val="00E62282"/>
    <w:rsid w:val="00EF22F3"/>
    <w:rsid w:val="00F00F50"/>
    <w:rsid w:val="00F7402E"/>
    <w:rsid w:val="00F95A44"/>
    <w:rsid w:val="06423995"/>
    <w:rsid w:val="07024682"/>
    <w:rsid w:val="0C306CED"/>
    <w:rsid w:val="0CAF352E"/>
    <w:rsid w:val="0EAC58F3"/>
    <w:rsid w:val="113F66D0"/>
    <w:rsid w:val="118A3ED7"/>
    <w:rsid w:val="127F2A3F"/>
    <w:rsid w:val="16013F56"/>
    <w:rsid w:val="206F285C"/>
    <w:rsid w:val="27347414"/>
    <w:rsid w:val="280212C6"/>
    <w:rsid w:val="280A4B70"/>
    <w:rsid w:val="2817152D"/>
    <w:rsid w:val="29B826E3"/>
    <w:rsid w:val="2A6F44FE"/>
    <w:rsid w:val="2A9B4E01"/>
    <w:rsid w:val="2F534F3D"/>
    <w:rsid w:val="32950EC6"/>
    <w:rsid w:val="369E5A1D"/>
    <w:rsid w:val="3CCB5EAF"/>
    <w:rsid w:val="3E6A3822"/>
    <w:rsid w:val="41412BA9"/>
    <w:rsid w:val="417D5CB8"/>
    <w:rsid w:val="436C7695"/>
    <w:rsid w:val="43AA2090"/>
    <w:rsid w:val="467F3637"/>
    <w:rsid w:val="47085630"/>
    <w:rsid w:val="497763DD"/>
    <w:rsid w:val="4B6C7026"/>
    <w:rsid w:val="504401CA"/>
    <w:rsid w:val="559246E5"/>
    <w:rsid w:val="55CB540B"/>
    <w:rsid w:val="5A227958"/>
    <w:rsid w:val="5A395C66"/>
    <w:rsid w:val="5BA82F01"/>
    <w:rsid w:val="5FB307CC"/>
    <w:rsid w:val="6011550A"/>
    <w:rsid w:val="61A158C4"/>
    <w:rsid w:val="62D147F8"/>
    <w:rsid w:val="65C006BF"/>
    <w:rsid w:val="65F850AC"/>
    <w:rsid w:val="68380373"/>
    <w:rsid w:val="68794EB7"/>
    <w:rsid w:val="698D426B"/>
    <w:rsid w:val="69B86F41"/>
    <w:rsid w:val="6E9E6A78"/>
    <w:rsid w:val="6FD3542C"/>
    <w:rsid w:val="7D1E122E"/>
    <w:rsid w:val="7D9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1099</Words>
  <Characters>1200</Characters>
  <Lines>7</Lines>
  <Paragraphs>2</Paragraphs>
  <TotalTime>1</TotalTime>
  <ScaleCrop>false</ScaleCrop>
  <LinksUpToDate>false</LinksUpToDate>
  <CharactersWithSpaces>1200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2022-04-25T07:57:00Z</dcterms:created>
  <dc:creator>张滨</dc:creator>
  <cp:lastModifiedBy>张滨</cp:lastModifiedBy>
  <cp:lastPrinted>2024-06-24T10:45:00Z</cp:lastPrinted>
  <dcterms:modified xsi:type="dcterms:W3CDTF">2024-06-24T12:30:54Z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37287DF8ADD4410B959FE74D5AF90CB3_13</vt:lpwstr>
  </property>
</Properties>
</file>