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×××同志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现实表现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（参考）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一、个人基本信息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二、思想政治表现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三、道德品质和组织纪律表现，有无参加过非法组织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四、工作学习表现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五、奖惩情况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六、不足之处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单位(盖章)：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2021-07-27T10:06:12Z</dcterms:created>
  <dc:creator>27678</dc:creator>
  <cp:lastModifiedBy>张艳波</cp:lastModifiedBy>
  <dcterms:modified xsi:type="dcterms:W3CDTF">2021-07-27T10:07:42Z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