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 xml:space="preserve">1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32"/>
          <w:szCs w:val="32"/>
          <w:lang w:eastAsia="zh-CN"/>
        </w:rPr>
        <w:t>中共</w:t>
      </w:r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32"/>
          <w:szCs w:val="32"/>
        </w:rPr>
        <w:t>龙门县</w:t>
      </w:r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32"/>
          <w:szCs w:val="32"/>
          <w:lang w:eastAsia="zh-CN"/>
        </w:rPr>
        <w:t>委政法委员会</w:t>
      </w:r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32"/>
          <w:szCs w:val="32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32"/>
          <w:szCs w:val="32"/>
        </w:rPr>
        <w:t>公开招聘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32"/>
          <w:szCs w:val="32"/>
          <w:lang w:eastAsia="zh-CN"/>
        </w:rPr>
        <w:t>编外人员</w:t>
      </w:r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32"/>
          <w:szCs w:val="32"/>
        </w:rPr>
        <w:t>计划表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698"/>
        <w:gridCol w:w="682"/>
        <w:gridCol w:w="2295"/>
        <w:gridCol w:w="144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lang w:val="en-US" w:eastAsia="zh-CN"/>
              </w:rPr>
              <w:t>岗位安排及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lang w:val="en-US" w:eastAsia="zh-CN"/>
              </w:rPr>
              <w:t>岗位职责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lang w:val="en-US" w:eastAsia="zh-CN"/>
              </w:rPr>
              <w:t>学历和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lang w:val="en-US" w:eastAsia="zh-CN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中共龙门县委政法委员会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A 001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1名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安排到县综治中心，从事1、负责全县政法信息网工程建设、网络运行维护管理，提供技术保障及相关网络管理技术工作等，保障网络正常、安全、稳定运行；2、承办县委政法委交办的其他事项等工作。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全日制大专及以上学历，专业不限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年龄在18至35周岁（1988 年6月2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日——2006年6月2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日出生）。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outlineLvl w:val="9"/>
        <w:rPr>
          <w:rFonts w:hint="eastAsia" w:ascii="宋体" w:hAnsi="宋体" w:cs="宋体"/>
          <w:b/>
          <w:color w:val="auto"/>
          <w:kern w:val="0"/>
          <w:sz w:val="2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cs="宋体"/>
          <w:b/>
          <w:color w:val="auto"/>
          <w:kern w:val="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Zjc4YjFkYTllYzcwNzczNTZjMWZkYTMxOWEzZTgifQ=="/>
  </w:docVars>
  <w:rsids>
    <w:rsidRoot w:val="5DCF7893"/>
    <w:rsid w:val="5DC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2024-06-18T09:35:00Z</dcterms:created>
  <dc:creator>Lok</dc:creator>
  <cp:lastModifiedBy>Lok</cp:lastModifiedBy>
  <dcterms:modified xsi:type="dcterms:W3CDTF">2024-06-18T09:35:43Z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20F4D814F0D84F4AACDB047CC57AD528_11</vt:lpwstr>
  </property>
</Properties>
</file>