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</w:p>
    <w:p>
      <w:pPr>
        <w:spacing w:line="0" w:lineRule="atLeast"/>
        <w:jc w:val="left"/>
        <w:rPr>
          <w:rFonts w:ascii="Times New Roman" w:hAnsi="Times New Roman" w:eastAsia="黑体" w:cs="Times New Roman"/>
          <w:sz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安宁工业园区投资开发有限公司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2024年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公开</w:t>
      </w:r>
      <w:r>
        <w:rPr>
          <w:rFonts w:ascii="Times New Roman" w:hAnsi="Times New Roman" w:eastAsia="方正小标宋简体" w:cs="Times New Roman"/>
          <w:sz w:val="36"/>
          <w:szCs w:val="36"/>
        </w:rPr>
        <w:t>招聘计划表</w:t>
      </w:r>
    </w:p>
    <w:bookmarkEnd w:id="0"/>
    <w:tbl>
      <w:tblPr>
        <w:tblStyle w:val="7"/>
        <w:tblW w:w="12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63"/>
        <w:gridCol w:w="4337"/>
        <w:gridCol w:w="4661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8" w:type="dxa"/>
            <w:vAlign w:val="center"/>
          </w:tcPr>
          <w:p>
            <w:pPr>
              <w:pStyle w:val="2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岗位</w:t>
            </w:r>
          </w:p>
        </w:tc>
        <w:tc>
          <w:tcPr>
            <w:tcW w:w="4337" w:type="dxa"/>
            <w:vAlign w:val="center"/>
          </w:tcPr>
          <w:p>
            <w:pPr>
              <w:pStyle w:val="2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岗位职责</w:t>
            </w:r>
          </w:p>
        </w:tc>
        <w:tc>
          <w:tcPr>
            <w:tcW w:w="4661" w:type="dxa"/>
            <w:vAlign w:val="center"/>
          </w:tcPr>
          <w:p>
            <w:pPr>
              <w:pStyle w:val="2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任职</w:t>
            </w:r>
            <w:r>
              <w:rPr>
                <w:rFonts w:ascii="Times New Roman" w:hAnsi="Times New Roman" w:eastAsia="楷体" w:cs="Times New Roman"/>
                <w:sz w:val="24"/>
              </w:rPr>
              <w:t>条件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98" w:type="dxa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spacing w:line="32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成本招采专员</w:t>
            </w:r>
          </w:p>
        </w:tc>
        <w:tc>
          <w:tcPr>
            <w:tcW w:w="433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1.负责配合部门经理、副经理开展部门各项工作；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2.负责部门内部各项材料草拟、撰写、汇总、上报、归档；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3.协调部门内部、部门之间及各部委办局工作，配合公司及外部单位开展工作；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4.负责公司内部督查督办反馈及情况汇报；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5.负责部门行文报送、简讯报送、合同协议草拟及审批流程；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6.负责部门议题在公司内部及向上进行汇总上报；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7.负责部门配合内部行政、资料处理、收集整理；</w:t>
            </w:r>
          </w:p>
          <w:p>
            <w:pPr>
              <w:tabs>
                <w:tab w:val="left" w:pos="312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8.负责配合开展现场核验、认量定量等工作。</w:t>
            </w:r>
          </w:p>
        </w:tc>
        <w:tc>
          <w:tcPr>
            <w:tcW w:w="4661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科及以上学历；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工程造价、土木工程等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相关专业；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不限；</w:t>
            </w:r>
          </w:p>
          <w:p>
            <w:pPr>
              <w:pStyle w:val="2"/>
              <w:spacing w:line="280" w:lineRule="exact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40岁及以下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1984年6月1日以后出生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工作经历：</w:t>
            </w:r>
          </w:p>
          <w:p>
            <w:pPr>
              <w:pStyle w:val="2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工作经验，从事过成本招采或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项目管理或办公室类管理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任职要求：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1.熟练掌握各项公文写作要求，能独立撰写各类汇报材料；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2.能熟练运用及制作PPT，熟练运用CAD绘图软件；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3.熟悉招投标管理工作、工程造价管理工作、工程项目管理的各项工作流程；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4.能独立协调公司部门内部工作，能对外协调及配合各部委办局开展工作；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5.具有较强的工作责任心，能高度配合部门开展工作，能接受高强度工作；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6.近三年内无征信不良记录；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7.身体健康，无重大疾病。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98" w:type="dxa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2.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spacing w:line="32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投融资专员</w:t>
            </w:r>
          </w:p>
        </w:tc>
        <w:tc>
          <w:tcPr>
            <w:tcW w:w="433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1.负责配合部门经理、副经理开展部门各项工作；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2.负责部门内部各项材料草拟、撰写、汇总、上报、归档；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3.协调部门内部、部门之间及各部委办局工作，配合公司及外部单位开展工作；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4.负责公司内部督查督办反馈及情况汇报；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5.负责部门内部涉及供应链贸易相关行文报送、简讯报送、合同协议草拟及审批流程；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6.负责供应链贸易全过程跟踪及对接；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7.负责配合部门内部行政、资料处理、收集整理。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61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</w:pP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历：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科及以上学历；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专业：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、金融学、国际经济与贸易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不限；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40岁及以下（即1984年6月1日以后出生）；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工作经历：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具有相关实习经验者优先；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任职要求：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hint="default"/>
                <w:color w:val="FF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1.2022、2023、2024年未就业高校毕业生;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.熟练掌握各项公文写作要求，能独立撰写各类汇报材料；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.能熟练运用及制作PPT，Excl、Word等办公软件；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.具有一定独立开展贸易工作的基础；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.能独立协调公司部门内部工作，能对外协调及配合各部委办局开展工作；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.具有较强的工作责任心，能高度配合部门开展工作，能接受高强度工作；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.近三年内无征信不良记录；</w:t>
            </w:r>
          </w:p>
          <w:p>
            <w:pPr>
              <w:tabs>
                <w:tab w:val="left" w:pos="312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.身体健康，无重大疾病。</w:t>
            </w:r>
          </w:p>
          <w:p>
            <w:pPr>
              <w:pStyle w:val="3"/>
              <w:rPr>
                <w:rFonts w:hint="default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98" w:type="dxa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3.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spacing w:line="32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资产管理专员</w:t>
            </w:r>
          </w:p>
        </w:tc>
        <w:tc>
          <w:tcPr>
            <w:tcW w:w="433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1.负责配合部门经理、副经理开展部门各项工作；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2.负责部门内部各项材料草拟、撰写、汇总、上报、归档；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3.协调部门内部、部门之间及各部委办局工作，配合公司及外部单位开展工作；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4.负责公司内部督查督办反馈及情况汇报；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5.负责部门内部涉及合同协议资金的收支核对、合同履约情况落实；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6.负责合同执行全过程跟踪及对接；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7.负责配合部门内部行政、资料处理、收集整理；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61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科及以上学历；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1"/>
                <w:lang w:eastAsia="zh-CN"/>
              </w:rPr>
              <w:t>经济学、工商管理等相关专业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1"/>
              </w:rPr>
              <w:t>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不限；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年龄：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40岁及以下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（即1984年6月1日以后出生）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工作经历：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工作经验，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从事过资产管理或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任职要求：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1.熟练掌握各项公文写作要求，能独立撰写各类汇报材料；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2.能熟练运用及制作PPT，Excl、Word等办公软件；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3协调能力强、沟通能力强；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4.能独立协调公司部门内部工作，能对外协调及配合各部委办局开展工作；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5.具有较强的工作责任心，能高度配合部门开展工作，能接受高强度工作；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6.近三年内无征信不良记录；</w:t>
            </w:r>
          </w:p>
          <w:p>
            <w:pPr>
              <w:tabs>
                <w:tab w:val="left" w:pos="312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7.身体健康，无重大疾病。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tabs>
                <w:tab w:val="left" w:pos="372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98" w:type="dxa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4.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spacing w:line="32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工程部资料专员</w:t>
            </w:r>
          </w:p>
        </w:tc>
        <w:tc>
          <w:tcPr>
            <w:tcW w:w="4337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1.负责配合部门经理、副经理开展部门各项工作；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2.负责部门内部工程项目重要资料归档；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3.协调部门内部、部门之间及各部委办局工作，配合公司及外部单位开展工作；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4.负责公司内部督查督办反馈及情况汇报；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5工程部相关行文报送、简讯报送、合同协议审批流程及合同执行监测；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6.负责内部议题撰写及全过程跟踪及对接；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7.负责配合部门内部行政、资料处理、收集整理。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61" w:type="dxa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历：大学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科及以上学历；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土木工程、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相关专业，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职称证书者优先；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性别：不限；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年龄：40岁及以下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（即1984年6月1日以后出生）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工作经历：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两年及以上工作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，从事过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或工程资料管理相关工作；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任职要求：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1.熟练掌握各项公文写作要求，能独立撰写各类汇报材料；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2.能熟练运用及制作PPT，Excl、Word等办公软件；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3.能独立完成项目档案管理；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4.能独立协调公司部门内部工作，能对外协调及配合各部委办局开展工作；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5.具有较强的工作责任心，能高度配合部门开展工作，能接受高强度工作；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6.近三年内无征信不良记录</w:t>
            </w:r>
          </w:p>
          <w:p>
            <w:pPr>
              <w:tabs>
                <w:tab w:val="left" w:pos="312"/>
              </w:tabs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7.身体健康，无重大疾病。</w:t>
            </w:r>
          </w:p>
          <w:p>
            <w:pPr>
              <w:pStyle w:val="2"/>
              <w:spacing w:line="28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MmM3NmQzMGUzY2RkYjgyOWJjNDY1N2Q5NzlmOWIifQ=="/>
  </w:docVars>
  <w:rsids>
    <w:rsidRoot w:val="30282B90"/>
    <w:rsid w:val="00265F0A"/>
    <w:rsid w:val="039455E3"/>
    <w:rsid w:val="30282B90"/>
    <w:rsid w:val="3E3F4BD3"/>
    <w:rsid w:val="4C2F7BD5"/>
    <w:rsid w:val="4F8524ED"/>
    <w:rsid w:val="5CC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小标宋简体"/>
      <w:b/>
      <w:bCs/>
      <w:sz w:val="36"/>
    </w:rPr>
  </w:style>
  <w:style w:type="paragraph" w:customStyle="1" w:styleId="3">
    <w:name w:val="Default"/>
    <w:next w:val="4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oc 2"/>
    <w:basedOn w:val="1"/>
    <w:next w:val="1"/>
    <w:qFormat/>
    <w:uiPriority w:val="39"/>
    <w:pPr>
      <w:spacing w:line="360" w:lineRule="auto"/>
      <w:ind w:left="240"/>
      <w:jc w:val="left"/>
    </w:pPr>
  </w:style>
  <w:style w:type="paragraph" w:styleId="5">
    <w:name w:val="toc 5"/>
    <w:basedOn w:val="1"/>
    <w:next w:val="1"/>
    <w:qFormat/>
    <w:uiPriority w:val="99"/>
    <w:pPr>
      <w:spacing w:before="100" w:beforeAutospacing="1" w:after="100" w:afterAutospacing="1"/>
      <w:ind w:left="168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1819</Words>
  <Characters>1935</Characters>
  <Lines>0</Lines>
  <Paragraphs>0</Paragraphs>
  <TotalTime>108</TotalTime>
  <ScaleCrop>false</ScaleCrop>
  <LinksUpToDate>false</LinksUpToDate>
  <CharactersWithSpaces>1936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2024-06-12T03:40:00Z</dcterms:created>
  <dc:creator>bababa~banana</dc:creator>
  <cp:lastModifiedBy>李阳阳</cp:lastModifiedBy>
  <dcterms:modified xsi:type="dcterms:W3CDTF">2024-06-18T06:08:43Z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5D76ACF4F57F4C2A8BCB6F5A2FDC82D8_11</vt:lpwstr>
  </property>
</Properties>
</file>