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 w:firstLineChars="0"/>
        <w:rPr>
          <w:rFonts w:ascii="Times New Roman"/>
        </w:rPr>
      </w:pPr>
      <w:r>
        <w:rPr>
          <w:rFonts w:hint="eastAsia" w:ascii="Times New Roman"/>
        </w:rPr>
        <w:t>附件：</w:t>
      </w:r>
    </w:p>
    <w:p>
      <w:pPr>
        <w:spacing w:line="520" w:lineRule="exact"/>
        <w:jc w:val="center"/>
        <w:rPr>
          <w:rFonts w:eastAsia="方正小标宋_GBK" w:cs="方正小标宋_GBK"/>
          <w:sz w:val="36"/>
          <w:szCs w:val="36"/>
        </w:rPr>
      </w:pPr>
      <w:r>
        <w:rPr>
          <w:rFonts w:hint="eastAsia" w:eastAsia="方正小标宋_GBK" w:cs="方正小标宋_GBK"/>
          <w:sz w:val="36"/>
          <w:szCs w:val="36"/>
        </w:rPr>
        <w:t>成都纺织高等专科学校2024年7月公开招聘事业编制工作人员岗位和条件要求一览表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hint="eastAsia" w:eastAsia="黑体" w:cs="宋体"/>
          <w:sz w:val="28"/>
          <w:szCs w:val="28"/>
          <w:shd w:val="pct10" w:color="auto" w:fill="FFFFFF"/>
        </w:rPr>
      </w:pPr>
    </w:p>
    <w:tbl>
      <w:tblPr>
        <w:tblStyle w:val="4"/>
        <w:tblW w:w="151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82"/>
        <w:gridCol w:w="1091"/>
        <w:gridCol w:w="1009"/>
        <w:gridCol w:w="764"/>
        <w:gridCol w:w="723"/>
        <w:gridCol w:w="1268"/>
        <w:gridCol w:w="1128"/>
        <w:gridCol w:w="3045"/>
        <w:gridCol w:w="720"/>
        <w:gridCol w:w="733"/>
        <w:gridCol w:w="747"/>
        <w:gridCol w:w="640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单位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招聘岗位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编码</w:t>
            </w: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人数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对象</w:t>
            </w:r>
          </w:p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范围</w:t>
            </w:r>
          </w:p>
        </w:tc>
        <w:tc>
          <w:tcPr>
            <w:tcW w:w="6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其他条件要求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开考</w:t>
            </w:r>
          </w:p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比例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专业笔试名称</w:t>
            </w: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楷体_GB2312" w:cs="宋体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eastAsia="楷体_GB2312" w:cs="宋体"/>
                <w:sz w:val="22"/>
                <w:szCs w:val="22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类别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eastAsia="楷体_GB2312" w:cs="宋体"/>
                <w:sz w:val="22"/>
                <w:szCs w:val="22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名称</w:t>
            </w: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2"/>
                <w:szCs w:val="22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年龄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或学位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专业条件要求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 w:cs="宋体"/>
                <w:sz w:val="24"/>
                <w:szCs w:val="24"/>
              </w:rPr>
            </w:pPr>
            <w:r>
              <w:rPr>
                <w:rFonts w:hint="eastAsia" w:eastAsia="楷体_GB2312" w:cs="宋体"/>
                <w:sz w:val="24"/>
                <w:szCs w:val="24"/>
              </w:rPr>
              <w:t>其他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 w:cs="宋体"/>
                <w:sz w:val="22"/>
                <w:szCs w:val="22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 w:cs="宋体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 w:cs="宋体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成都纺织高等专科学校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专业技术岗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马克思主义学院专业技术教师岗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bCs/>
                <w:color w:val="000000"/>
                <w:sz w:val="20"/>
              </w:rPr>
              <w:t>112024061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1983年1月1日</w:t>
            </w:r>
            <w:r>
              <w:rPr>
                <w:rFonts w:hint="eastAsia" w:eastAsia="仿宋" w:cs="仿宋"/>
                <w:sz w:val="20"/>
                <w:lang w:val="en-US" w:eastAsia="zh-CN"/>
              </w:rPr>
              <w:t>及以</w:t>
            </w:r>
            <w:r>
              <w:rPr>
                <w:rFonts w:hint="eastAsia" w:eastAsia="仿宋" w:cs="仿宋"/>
                <w:sz w:val="20"/>
              </w:rPr>
              <w:t>后出生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研究生学历和硕士及以上学位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马克思主义哲学专业、中国哲学专业、马克思主义基本原理专业、马克思主义理论专业、马克思主义中国化研究专业、思想政治教育专业、党内法规学专业、马克思主义法治思想中国化研究专业、政治治理与公共政策专业、中外政治制度专业、中共党史专业、政治学理论专业、</w:t>
            </w:r>
            <w:r>
              <w:rPr>
                <w:rFonts w:hint="eastAsia" w:eastAsia="仿宋" w:cs="仿宋"/>
                <w:sz w:val="20"/>
                <w:lang w:val="en-US" w:eastAsia="zh-CN"/>
              </w:rPr>
              <w:t>世界史专业、中国近现代史</w:t>
            </w:r>
            <w:r>
              <w:rPr>
                <w:rFonts w:hint="eastAsia" w:eastAsia="仿宋" w:cs="仿宋"/>
                <w:sz w:val="20"/>
              </w:rPr>
              <w:t>专业、中国史专业、经济法学专业、法律专业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中共党员（含中共预备党员）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3:1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/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根据工作需要，主要安排在我校邛崃产教园区工作。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成都纺织高等专科学校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其他专业技术岗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计划财务与国有资产管理处专技岗A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820"/>
              </w:tabs>
              <w:spacing w:line="400" w:lineRule="exact"/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bCs/>
                <w:color w:val="000000"/>
                <w:sz w:val="20"/>
              </w:rPr>
              <w:t>112024062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1988年1月1日</w:t>
            </w:r>
            <w:r>
              <w:rPr>
                <w:rFonts w:hint="eastAsia" w:eastAsia="仿宋" w:cs="仿宋"/>
                <w:sz w:val="20"/>
                <w:lang w:val="en-US" w:eastAsia="zh-CN"/>
              </w:rPr>
              <w:t>及以</w:t>
            </w:r>
            <w:r>
              <w:rPr>
                <w:rFonts w:hint="eastAsia" w:eastAsia="仿宋" w:cs="仿宋"/>
                <w:sz w:val="20"/>
              </w:rPr>
              <w:t>后出生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研究生学历和硕士及以上学位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会计专业、会计学专业、金融专业、税务专业、审计专业、审计学专业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/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3:1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/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成都纺织高等专科学校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其他专业技术岗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计划财务与国有资产管理处专技岗B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820"/>
              </w:tabs>
              <w:spacing w:line="400" w:lineRule="exact"/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bCs/>
                <w:color w:val="000000"/>
                <w:sz w:val="20"/>
              </w:rPr>
              <w:t>112024063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1988年1月1日</w:t>
            </w:r>
            <w:r>
              <w:rPr>
                <w:rFonts w:hint="eastAsia" w:eastAsia="仿宋" w:cs="仿宋"/>
                <w:sz w:val="20"/>
                <w:lang w:val="en-US" w:eastAsia="zh-CN"/>
              </w:rPr>
              <w:t>及以</w:t>
            </w:r>
            <w:r>
              <w:rPr>
                <w:rFonts w:hint="eastAsia" w:eastAsia="仿宋" w:cs="仿宋"/>
                <w:sz w:val="20"/>
              </w:rPr>
              <w:t>后出生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研究生学历和硕士及以上学位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会计专业、会计学专业、金融专业、税务专业、审计专业、资产评估专业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/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3:1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/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成都纺织高等专科学校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其他专业技术岗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人事处</w:t>
            </w:r>
          </w:p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  <w:highlight w:val="none"/>
              </w:rPr>
              <w:t>专技岗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820"/>
              </w:tabs>
              <w:spacing w:line="400" w:lineRule="exact"/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bCs/>
                <w:color w:val="000000"/>
                <w:sz w:val="20"/>
              </w:rPr>
              <w:t>112024064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1988年1月1日</w:t>
            </w:r>
            <w:r>
              <w:rPr>
                <w:rFonts w:hint="eastAsia" w:eastAsia="仿宋" w:cs="仿宋"/>
                <w:sz w:val="20"/>
                <w:lang w:val="en-US" w:eastAsia="zh-CN"/>
              </w:rPr>
              <w:t>及以</w:t>
            </w:r>
            <w:r>
              <w:rPr>
                <w:rFonts w:hint="eastAsia" w:eastAsia="仿宋" w:cs="仿宋"/>
                <w:sz w:val="20"/>
              </w:rPr>
              <w:t>后出生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  <w:highlight w:val="none"/>
              </w:rPr>
            </w:pPr>
            <w:r>
              <w:rPr>
                <w:rFonts w:hint="eastAsia" w:eastAsia="仿宋" w:cs="仿宋"/>
                <w:sz w:val="20"/>
                <w:highlight w:val="none"/>
              </w:rPr>
              <w:t>研究生学历和硕士及以上学位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  <w:highlight w:val="none"/>
              </w:rPr>
            </w:pPr>
            <w:r>
              <w:rPr>
                <w:rFonts w:hint="eastAsia" w:eastAsia="仿宋" w:cs="仿宋"/>
                <w:sz w:val="20"/>
                <w:highlight w:val="none"/>
              </w:rPr>
              <w:t>教育学（一级学科）、中国语言文学（一级学科）、理学（门类）、工学（门类）、管理学（门类）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/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3:1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/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成都纺织高等专科学校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专业技术岗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专职辅导员A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820"/>
              </w:tabs>
              <w:spacing w:line="400" w:lineRule="exact"/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bCs/>
                <w:color w:val="000000"/>
                <w:sz w:val="20"/>
              </w:rPr>
              <w:t>112024065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1988年1月1日及以后出生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研究生学历和硕士及以上学位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不限专业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中共党员（含中共预备党员）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3:1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/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根据工作需要，主要安排在我校邛崃产教园区工作，该岗位须长期在男生宿舍值班。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成都纺织高等专科学校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专业技术岗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专职辅导员B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820"/>
              </w:tabs>
              <w:spacing w:line="400" w:lineRule="exact"/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bCs/>
                <w:color w:val="000000"/>
                <w:sz w:val="20"/>
              </w:rPr>
              <w:t>112024066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1988年1月1日及以后出生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研究生学历和硕士及以上学位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不限专业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中共党员（含中共预备党员）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3:1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/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根据工作需要，主要安排在我校邛崃产教园区工作，该岗位须长期在女生宿舍值班。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成都纺织高等专科学校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专业技术岗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专职辅导员C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820"/>
              </w:tabs>
              <w:spacing w:line="400" w:lineRule="exact"/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bCs/>
                <w:color w:val="000000"/>
                <w:sz w:val="20"/>
              </w:rPr>
              <w:t>112024067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详见</w:t>
            </w:r>
          </w:p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公告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具备下列条件之一：1988年1月1日及以后出生；2.具有8年以上高校专职辅导员工作经历（提供高校人事部门证明），其年龄可放宽至1983年1月1日及以后出生。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研究生学历和硕士及以上学位</w:t>
            </w:r>
          </w:p>
          <w:p>
            <w:pPr>
              <w:jc w:val="both"/>
              <w:rPr>
                <w:rFonts w:hint="eastAsia" w:eastAsia="仿宋" w:cs="仿宋"/>
                <w:sz w:val="20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不限专业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中共党员（含中共预备党员）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3:1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/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color w:val="000000"/>
                <w:sz w:val="20"/>
              </w:rPr>
              <w:t>详见公告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0"/>
              </w:rPr>
            </w:pPr>
            <w:r>
              <w:rPr>
                <w:rFonts w:hint="eastAsia" w:eastAsia="仿宋" w:cs="仿宋"/>
                <w:sz w:val="20"/>
              </w:rPr>
              <w:t>根据工作需要，主要安排在我校邛崃产教园区工作，该岗位须长期在男生宿舍值班。</w:t>
            </w:r>
          </w:p>
        </w:tc>
      </w:tr>
    </w:tbl>
    <w:p>
      <w:pPr>
        <w:spacing w:line="360" w:lineRule="exact"/>
        <w:ind w:firstLine="480" w:firstLineChars="200"/>
        <w:rPr>
          <w:rFonts w:hint="eastAsia" w:eastAsia="仿宋" w:cs="仿宋"/>
          <w:sz w:val="24"/>
          <w:szCs w:val="24"/>
        </w:rPr>
      </w:pPr>
      <w:r>
        <w:rPr>
          <w:rFonts w:hint="eastAsia" w:eastAsia="仿宋" w:cs="仿宋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或学位”和“专业条件要求”两栏的学历、专业条件要求相符；3.招聘岗位所涉及专业方向均由学校研究生院（部）出具的培养方向证明。</w:t>
      </w:r>
    </w:p>
    <w:p>
      <w:pPr>
        <w:ind w:firstLine="640" w:firstLineChars="200"/>
        <w:rPr>
          <w:rFonts w:hint="eastAsia"/>
          <w:color w:val="FF0000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74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8B50693"/>
    <w:rsid w:val="68B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2024-06-17T02:31:00Z</dcterms:created>
  <dc:creator>Primadonna</dc:creator>
  <cp:lastModifiedBy>Primadonna</cp:lastModifiedBy>
  <dcterms:modified xsi:type="dcterms:W3CDTF">2024-06-17T02:31:33Z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ADE440E9555D493F892167D85505E6C3_11</vt:lpwstr>
  </property>
</Properties>
</file>