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0DA718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关于修订《公务员录用体检通用标准</w:t>
      </w:r>
    </w:p>
    <w:p w14:paraId="0C45F49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（试行）》及《公务员录用体检操作</w:t>
      </w:r>
    </w:p>
    <w:p w14:paraId="716F485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手册（试行）》有关内容的通知</w:t>
      </w:r>
    </w:p>
    <w:p w14:paraId="2B34EF5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人社部发[2016]140号</w:t>
      </w:r>
    </w:p>
    <w:p w14:paraId="6081E0F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信息发布时间：2016-12-30</w:t>
      </w:r>
    </w:p>
    <w:p w14:paraId="6117A08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 w14:paraId="28C01E1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各省、自治区、直辖市和新疆生产建设兵团人力资源社会保障厅（局）、卫生计生委、公务员局，国务院各部委、各直属机构人事（干部）部门：</w:t>
      </w:r>
    </w:p>
    <w:p w14:paraId="089585C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提高公务员录用体检工作科学化、规范化水平，人力资源社会保障部、国家卫生计生委和国家公务员局组织医学专家对《公务员录用体检通用标准（试行）》（以下简称《标准》）和《公务员录用体检操作手册（试行）》（以下简称《操作手册》）部分内容进行了修订，现就有关事项通知如下：</w:t>
      </w:r>
    </w:p>
    <w:p w14:paraId="69FE211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将《标准》第一条修订为：风湿性心脏病、心肌病、冠心病、先天性心脏病等器质性心脏病，不合格。先天性心脏病不需手术者或经手术治愈者，合格。</w:t>
      </w:r>
    </w:p>
    <w:p w14:paraId="66790D4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遇有下列情况之一的，排除病理性改变，合格：</w:t>
      </w:r>
    </w:p>
    <w:p w14:paraId="5BBE153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（一）心脏听诊有杂音；</w:t>
      </w:r>
    </w:p>
    <w:p w14:paraId="362D0DF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（二）频发期前收缩；</w:t>
      </w:r>
    </w:p>
    <w:p w14:paraId="17484A5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（三）心率每分钟小于50次或大于110次；</w:t>
      </w:r>
    </w:p>
    <w:p w14:paraId="23A95B9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（四）心电图有异常的其他情况。</w:t>
      </w:r>
    </w:p>
    <w:p w14:paraId="6BB90FF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二、将《标准》第二条修订为：血压在下列范围内，合格：收缩压小于140mmHg；舒张压小于90mmHg。</w:t>
      </w:r>
    </w:p>
    <w:p w14:paraId="1828C11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三、将《标准》第三条修订为：血液系统疾病，不合格。单纯性缺铁性贫血，血红蛋白男性高于90g／L、女性高于80g／L，合格。</w:t>
      </w:r>
    </w:p>
    <w:p w14:paraId="09F22FD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四、将《标准》第六条修订为：慢性胰腺炎、溃疡性结肠炎、克罗恩病等严重慢性消化系统疾病，不合格。胃次全切除术后无严重并发症者，合格。</w:t>
      </w:r>
    </w:p>
    <w:p w14:paraId="2972EEF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五、将《标准》第七条修订为：各种急慢性肝炎及肝硬化，不合格。</w:t>
      </w:r>
    </w:p>
    <w:p w14:paraId="41123D8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六、将《标准》第八条修订为：恶性肿瘤，不合格。</w:t>
      </w:r>
    </w:p>
    <w:p w14:paraId="32B0956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七、将《标准》第九条修订为：肾炎、慢性肾盂肾炎、多囊肾、肾功能不全，不合格。</w:t>
      </w:r>
    </w:p>
    <w:p w14:paraId="775DDC6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八、将《标准》第十九条修订为：双眼矫正视力均低于4.8（小数视力0.6），一眼失明另一眼矫正视力低于4.9（小数视力0.8），有明显视功能损害眼病者，不合格。</w:t>
      </w:r>
    </w:p>
    <w:p w14:paraId="50A5DA5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九、将《标准》第二十条修订为：双耳均有听力障碍，在使用人工听觉装置情况下，双耳在3米以内耳语仍听不见者，不合格。</w:t>
      </w:r>
    </w:p>
    <w:p w14:paraId="70F35A3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十、《操作手册》根据《标准》上述条文修订情况作了相应修订。</w:t>
      </w:r>
    </w:p>
    <w:p w14:paraId="282C081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本通知自2017年1月1日起实施。各地各部门要认真执行修订后的《标准》和《操作手册》，切实做好公务员录用体检工作。在具体工作中，遇有问题，请及时反馈中央公务员主管部门和卫生（卫生计生）行政部门。</w:t>
      </w:r>
    </w:p>
    <w:p w14:paraId="44A68F4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261AFC0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附件：公务员录用体检通用标准（试行）</w:t>
      </w:r>
    </w:p>
    <w:p w14:paraId="626C6B2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人力资源社会保障部   国家卫生计生委   </w:t>
      </w:r>
    </w:p>
    <w:p w14:paraId="2649ECE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520" w:firstLineChars="1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国家公务员局</w:t>
      </w:r>
    </w:p>
    <w:p w14:paraId="450025B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2016年12月30日</w:t>
      </w:r>
    </w:p>
    <w:p w14:paraId="464AC17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422E138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7FDBDDF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 w14:paraId="781EA5C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公务员录用体检通用标准（试行）</w:t>
      </w:r>
    </w:p>
    <w:p w14:paraId="69E96CF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 w14:paraId="2F6B751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第一条  风湿性心脏病、心肌病、冠心病、先天性心脏病等器质性心脏病，不合格。先天性心脏病不需手术者或经手术治愈者，合格。遇有下列情况之一的，排除病理性改变，合格：</w:t>
      </w:r>
    </w:p>
    <w:p w14:paraId="59DA1BC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（一）心脏听诊有杂音；</w:t>
      </w:r>
    </w:p>
    <w:p w14:paraId="3B717B6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（二）频发期前收缩；</w:t>
      </w:r>
    </w:p>
    <w:p w14:paraId="3B8BE7B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（三）心率每分钟小于50次或大于110次；</w:t>
      </w:r>
    </w:p>
    <w:p w14:paraId="032FBB1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（四）心电图有异常的其他情况。</w:t>
      </w:r>
    </w:p>
    <w:p w14:paraId="4FD668A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第二条  血压在下列范围内，合格：</w:t>
      </w:r>
    </w:p>
    <w:p w14:paraId="1025D84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收缩压小于140mmHg；</w:t>
      </w:r>
    </w:p>
    <w:p w14:paraId="45CAEFD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舒张压小于90mmHg。</w:t>
      </w:r>
    </w:p>
    <w:p w14:paraId="7FC7CC8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第三条  血液系统疾病，不合格。单纯性缺铁性贫血，血红蛋白男性高于90g／L、女性高于80g／L，合格。</w:t>
      </w:r>
    </w:p>
    <w:p w14:paraId="24BA662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第四条  结核病不合格。但下列情况合格：</w:t>
      </w:r>
    </w:p>
    <w:p w14:paraId="44963F2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（一）原发性肺结核、继发性肺结核、结核性胸膜炎，临床治愈后稳定1年无变化者；</w:t>
      </w:r>
    </w:p>
    <w:p w14:paraId="0A04AA5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 w14:paraId="523F387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第五条  慢性支气管炎伴阻塞性肺气肿、支气管扩张、支气管哮喘，不合格。</w:t>
      </w:r>
    </w:p>
    <w:p w14:paraId="5572A36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第六条  慢性胰腺炎、溃疡性结肠炎、克罗恩病等严重慢性消化系统疾病，不合格。胃次全切除术后无严重并发症者，合格。</w:t>
      </w:r>
    </w:p>
    <w:p w14:paraId="6A8C92A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第七条  各种急慢性肝炎及肝硬化，不合格。</w:t>
      </w:r>
    </w:p>
    <w:p w14:paraId="7526F52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第八条  恶性肿瘤，不合格。</w:t>
      </w:r>
    </w:p>
    <w:p w14:paraId="0BA74A5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第九条  肾炎、慢性肾盂肾炎、多囊肾、肾功能不全，不合格。</w:t>
      </w:r>
    </w:p>
    <w:p w14:paraId="7B9C967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第十条  糖尿病、尿崩症、肢端肥大症等内分泌系统疾病，不合格。甲状腺功能亢进治愈后1年无症状和体征者，合格。</w:t>
      </w:r>
    </w:p>
    <w:p w14:paraId="5B8ED5F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第十一条  有癫痫病史、精神病史、癔病史、夜游症、严重的神经官能症（经常头痛头晕、失眠、记忆力明显下降等），精神活性物质滥用和依赖者，不合格。</w:t>
      </w:r>
    </w:p>
    <w:p w14:paraId="7CC59C4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第十二条  红斑狼疮、皮肌炎和/或多发性肌炎、硬皮病、结节性多动脉炎、类风湿性关节炎等各种弥漫性结缔组织疾病，大动脉炎，不合格。</w:t>
      </w:r>
    </w:p>
    <w:p w14:paraId="7DEE00F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第十三条  晚期血吸虫病，晚期血丝虫病兼有橡皮肿或有乳糜尿，不合格。</w:t>
      </w:r>
    </w:p>
    <w:p w14:paraId="4BC6A06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第十四条  颅骨缺损、颅内异物存留、颅脑畸形、脑外伤后综合征，不合格。</w:t>
      </w:r>
    </w:p>
    <w:p w14:paraId="1ABFDBF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第十五条  严重的慢性骨髓炎，不合格。</w:t>
      </w:r>
    </w:p>
    <w:p w14:paraId="3C92E87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第十六条  三度单纯性甲状腺肿，不合格。</w:t>
      </w:r>
    </w:p>
    <w:p w14:paraId="6569627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第十七条  有梗阻的胆结石或泌尿系结石，不合格。</w:t>
      </w:r>
    </w:p>
    <w:p w14:paraId="4824AE5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第十八条  淋病、梅毒、软下疳、性病性淋巴肉芽肿、尖锐湿疣、生殖器疱疹，艾滋病，不合格。</w:t>
      </w:r>
    </w:p>
    <w:p w14:paraId="70E2148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第十九条  双眼矫正视力均低于4.8（小数视力0.6），一眼失明另一眼矫正视力低于4.9（小数视力0.8），有明显视功能损害眼病者，不合格。</w:t>
      </w:r>
    </w:p>
    <w:p w14:paraId="022B29C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第二十条  双耳均有听力障碍，在使用人工听觉装置情况下，双耳在3米以内耳语仍听不见者，不合格。</w:t>
      </w:r>
    </w:p>
    <w:p w14:paraId="3C814A8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第二十一条  未纳入体检标准，影响正常履行职责的其他严重疾病，不合格。</w:t>
      </w:r>
    </w:p>
    <w:p w14:paraId="523D881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633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lYjFmMjQ0NGJjY2EyYmYxNjU2ZjdmYWEwYmE1ZjUifQ=="/>
  </w:docVars>
  <w:rsids>
    <w:rsidRoot w:val="0933346F"/>
    <w:rsid w:val="0933346F"/>
    <w:rsid w:val="1EAE6E56"/>
    <w:rsid w:val="3C586C59"/>
    <w:rsid w:val="4F6F1997"/>
    <w:rsid w:val="71DE1F0A"/>
    <w:rsid w:val="7E21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1917</Words>
  <Characters>2029</Characters>
  <Lines>0</Lines>
  <Paragraphs>0</Paragraphs>
  <TotalTime>4</TotalTime>
  <ScaleCrop>false</ScaleCrop>
  <LinksUpToDate>false</LinksUpToDate>
  <CharactersWithSpaces>2114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2020-11-30T08:41:00Z</dcterms:created>
  <dc:creator>Administrator</dc:creator>
  <cp:lastModifiedBy>菜小鹿</cp:lastModifiedBy>
  <dcterms:modified xsi:type="dcterms:W3CDTF">2024-06-14T11:04:04Z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44A7B59519E6448DA8C7DA5F49D744A3_12</vt:lpwstr>
  </property>
</Properties>
</file>