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东莞市统计局202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年公开招聘派遣人员岗位表</w:t>
      </w:r>
      <w:bookmarkEnd w:id="0"/>
    </w:p>
    <w:tbl>
      <w:tblPr>
        <w:tblStyle w:val="6"/>
        <w:tblpPr w:leftFromText="180" w:rightFromText="180" w:vertAnchor="page" w:horzAnchor="page" w:tblpX="1362" w:tblpY="3199"/>
        <w:tblW w:w="14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2197"/>
        <w:gridCol w:w="992"/>
        <w:gridCol w:w="709"/>
        <w:gridCol w:w="1418"/>
        <w:gridCol w:w="1417"/>
        <w:gridCol w:w="1985"/>
        <w:gridCol w:w="3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岗位类别</w:t>
            </w:r>
          </w:p>
        </w:tc>
        <w:tc>
          <w:tcPr>
            <w:tcW w:w="219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岗位名称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hAnsi="黑体" w:eastAsia="黑体"/>
                <w:b/>
                <w:sz w:val="28"/>
                <w:szCs w:val="28"/>
              </w:rPr>
              <w:t>年龄</w:t>
            </w:r>
          </w:p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hAnsi="黑体" w:eastAsia="黑体"/>
                <w:b/>
                <w:sz w:val="28"/>
                <w:szCs w:val="28"/>
              </w:rPr>
              <w:t>要求</w:t>
            </w:r>
          </w:p>
        </w:tc>
        <w:tc>
          <w:tcPr>
            <w:tcW w:w="70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招聘人数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ind w:firstLine="316" w:firstLineChars="150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  <w:p>
            <w:pPr>
              <w:ind w:firstLine="210" w:firstLineChars="100"/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职称</w:t>
            </w:r>
          </w:p>
        </w:tc>
        <w:tc>
          <w:tcPr>
            <w:tcW w:w="3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第五次经济</w:t>
            </w:r>
            <w:r>
              <w:rPr>
                <w:rFonts w:hint="eastAsia" w:ascii="仿宋_GB2312" w:eastAsia="仿宋_GB2312"/>
                <w:sz w:val="24"/>
              </w:rPr>
              <w:t>普查业务辅助岗位</w:t>
            </w:r>
          </w:p>
        </w:tc>
        <w:tc>
          <w:tcPr>
            <w:tcW w:w="2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机关事业单位派遣人员（参照市第四类普通聘员经费供给标准）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周岁以下</w:t>
            </w:r>
          </w:p>
        </w:tc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统计学、会计学、经济学、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数学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t>本科以上学历</w:t>
            </w:r>
            <w:r>
              <w:rPr>
                <w:rFonts w:hint="eastAsia"/>
              </w:rPr>
              <w:t>、</w:t>
            </w:r>
            <w:r>
              <w:t>学士学位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354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Ansi="仿宋_GB2312" w:eastAsia="仿宋_GB2312"/>
                <w:kern w:val="0"/>
                <w:sz w:val="31"/>
                <w:szCs w:val="31"/>
              </w:rPr>
            </w:pPr>
            <w:r>
              <w:rPr>
                <w:rFonts w:hint="eastAsia"/>
              </w:rPr>
              <w:t>1.具有</w:t>
            </w:r>
            <w:r>
              <w:t>2年以上工作</w:t>
            </w:r>
            <w:r>
              <w:rPr>
                <w:rFonts w:hint="eastAsia"/>
              </w:rPr>
              <w:t>经历者优先;</w:t>
            </w:r>
          </w:p>
          <w:p>
            <w:pPr>
              <w:jc w:val="center"/>
            </w:pPr>
            <w:r>
              <w:rPr>
                <w:rFonts w:hint="eastAsia"/>
              </w:rPr>
              <w:t>2.有本市户籍或在本市有2年以上工作经历（以社保参保时间为准），</w:t>
            </w:r>
          </w:p>
        </w:tc>
      </w:tr>
    </w:tbl>
    <w:p/>
    <w:p>
      <w:r>
        <w:rPr>
          <w:rFonts w:hint="eastAsia"/>
        </w:rPr>
        <w:t xml:space="preserve">   备注：年龄和工作年限时间计算截</w:t>
      </w:r>
      <w:r>
        <w:rPr>
          <w:rFonts w:hint="eastAsia"/>
          <w:lang w:eastAsia="zh-CN"/>
        </w:rPr>
        <w:t>至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日。</w:t>
      </w:r>
    </w:p>
    <w:p>
      <w:pPr>
        <w:rPr>
          <w:b/>
        </w:rPr>
      </w:pPr>
      <w:r>
        <w:rPr>
          <w:b/>
        </w:rPr>
        <w:t xml:space="preserve">        </w:t>
      </w:r>
    </w:p>
    <w:p/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9"/>
    <w:rsid w:val="000D00DB"/>
    <w:rsid w:val="001575BE"/>
    <w:rsid w:val="00193A86"/>
    <w:rsid w:val="001974DB"/>
    <w:rsid w:val="001E6D13"/>
    <w:rsid w:val="001F13C4"/>
    <w:rsid w:val="001F637F"/>
    <w:rsid w:val="00210E69"/>
    <w:rsid w:val="0026051D"/>
    <w:rsid w:val="002C2C43"/>
    <w:rsid w:val="002D1A89"/>
    <w:rsid w:val="00314FD2"/>
    <w:rsid w:val="00320030"/>
    <w:rsid w:val="003503BB"/>
    <w:rsid w:val="003863F8"/>
    <w:rsid w:val="00387CC2"/>
    <w:rsid w:val="0045717D"/>
    <w:rsid w:val="004653F2"/>
    <w:rsid w:val="0047184C"/>
    <w:rsid w:val="00481611"/>
    <w:rsid w:val="00543003"/>
    <w:rsid w:val="0056074B"/>
    <w:rsid w:val="005719BC"/>
    <w:rsid w:val="00644655"/>
    <w:rsid w:val="006545A0"/>
    <w:rsid w:val="00671825"/>
    <w:rsid w:val="006C295D"/>
    <w:rsid w:val="006C6CC6"/>
    <w:rsid w:val="007F7C8A"/>
    <w:rsid w:val="00821124"/>
    <w:rsid w:val="00840615"/>
    <w:rsid w:val="00852285"/>
    <w:rsid w:val="00893FBD"/>
    <w:rsid w:val="008C501C"/>
    <w:rsid w:val="008D5FCF"/>
    <w:rsid w:val="008F7009"/>
    <w:rsid w:val="00902DC9"/>
    <w:rsid w:val="00953E2A"/>
    <w:rsid w:val="00991D86"/>
    <w:rsid w:val="00993DF1"/>
    <w:rsid w:val="00997F1B"/>
    <w:rsid w:val="009A43E6"/>
    <w:rsid w:val="009E5F1D"/>
    <w:rsid w:val="009F342B"/>
    <w:rsid w:val="00A0099C"/>
    <w:rsid w:val="00A54E90"/>
    <w:rsid w:val="00AA3737"/>
    <w:rsid w:val="00B03BA0"/>
    <w:rsid w:val="00B278DE"/>
    <w:rsid w:val="00B50C94"/>
    <w:rsid w:val="00B5636C"/>
    <w:rsid w:val="00BD3CB1"/>
    <w:rsid w:val="00C042A2"/>
    <w:rsid w:val="00C0689D"/>
    <w:rsid w:val="00C2476E"/>
    <w:rsid w:val="00C4050F"/>
    <w:rsid w:val="00C922FC"/>
    <w:rsid w:val="00CA4AC6"/>
    <w:rsid w:val="00CB00AE"/>
    <w:rsid w:val="00EA1088"/>
    <w:rsid w:val="00F31AC4"/>
    <w:rsid w:val="00F66E68"/>
    <w:rsid w:val="00F67087"/>
    <w:rsid w:val="00F94395"/>
    <w:rsid w:val="00FF0032"/>
    <w:rsid w:val="00FF0EDC"/>
    <w:rsid w:val="1FB713CE"/>
    <w:rsid w:val="1FED3DC8"/>
    <w:rsid w:val="206558AD"/>
    <w:rsid w:val="2AABEBAA"/>
    <w:rsid w:val="2EE68575"/>
    <w:rsid w:val="3D5F892B"/>
    <w:rsid w:val="3DB4140F"/>
    <w:rsid w:val="3F4DF849"/>
    <w:rsid w:val="3FB3DE5B"/>
    <w:rsid w:val="451C65F4"/>
    <w:rsid w:val="497506E1"/>
    <w:rsid w:val="4B9728C0"/>
    <w:rsid w:val="4EAFC1D0"/>
    <w:rsid w:val="4FF2891F"/>
    <w:rsid w:val="57DE6DBF"/>
    <w:rsid w:val="5DAF8CC8"/>
    <w:rsid w:val="5FF9E725"/>
    <w:rsid w:val="6A5F183C"/>
    <w:rsid w:val="6F028BB1"/>
    <w:rsid w:val="6F7FF1AC"/>
    <w:rsid w:val="6F97C6B6"/>
    <w:rsid w:val="6FB8AA57"/>
    <w:rsid w:val="77D7A6FB"/>
    <w:rsid w:val="77FE5F2F"/>
    <w:rsid w:val="77FF07B8"/>
    <w:rsid w:val="7BDB2A41"/>
    <w:rsid w:val="7BFFCA02"/>
    <w:rsid w:val="7CFD1123"/>
    <w:rsid w:val="7D7D21DA"/>
    <w:rsid w:val="7DE5B572"/>
    <w:rsid w:val="7DFFEF0C"/>
    <w:rsid w:val="7EDD988A"/>
    <w:rsid w:val="7F53D0AE"/>
    <w:rsid w:val="7F7D307C"/>
    <w:rsid w:val="7FC7997B"/>
    <w:rsid w:val="7FE851B7"/>
    <w:rsid w:val="7FFD93FC"/>
    <w:rsid w:val="7FFDD69F"/>
    <w:rsid w:val="87DF3B8C"/>
    <w:rsid w:val="8AF77237"/>
    <w:rsid w:val="9DF71B71"/>
    <w:rsid w:val="ADFEE22A"/>
    <w:rsid w:val="B67E92C0"/>
    <w:rsid w:val="B6FA71F1"/>
    <w:rsid w:val="BAFA0463"/>
    <w:rsid w:val="BDAD5166"/>
    <w:rsid w:val="BFCCF39E"/>
    <w:rsid w:val="CBB6E2EA"/>
    <w:rsid w:val="D73F3254"/>
    <w:rsid w:val="D7CF55F5"/>
    <w:rsid w:val="DFF76285"/>
    <w:rsid w:val="E9EFFEA2"/>
    <w:rsid w:val="EF9FF611"/>
    <w:rsid w:val="F76E4754"/>
    <w:rsid w:val="F7F6B097"/>
    <w:rsid w:val="F7FC67E4"/>
    <w:rsid w:val="FBF339ED"/>
    <w:rsid w:val="FBFF9E3B"/>
    <w:rsid w:val="FBFFEDD0"/>
    <w:rsid w:val="FFAD17B5"/>
    <w:rsid w:val="FFBFE9ED"/>
    <w:rsid w:val="FFE23CE9"/>
    <w:rsid w:val="FFE5C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rFonts w:eastAsia="仿宋_GB2312"/>
      <w:sz w:val="30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tjj</Company>
  <Pages>9</Pages>
  <Words>566</Words>
  <Characters>3228</Characters>
  <Lines>26</Lines>
  <Paragraphs>7</Paragraphs>
  <TotalTime>3</TotalTime>
  <ScaleCrop>false</ScaleCrop>
  <LinksUpToDate>false</LinksUpToDate>
  <CharactersWithSpaces>3787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2021-03-18T09:59:00Z</dcterms:created>
  <dc:creator>王建华</dc:creator>
  <cp:lastModifiedBy>TBC03</cp:lastModifiedBy>
  <cp:lastPrinted>2024-06-14T09:13:00Z</cp:lastPrinted>
  <dcterms:modified xsi:type="dcterms:W3CDTF">2024-06-14T08:26:06Z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