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Lines="72" w:beforeAutospacing="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  <w:t>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2"/>
          <w:sz w:val="36"/>
          <w:szCs w:val="36"/>
        </w:rPr>
        <w:t>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2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2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  <w:t>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Lines="72" w:beforeAutospacing="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  <w:lang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  <w:t>体检人选名单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13人）</w:t>
      </w:r>
    </w:p>
    <w:tbl>
      <w:tblPr>
        <w:tblStyle w:val="3"/>
        <w:tblpPr w:leftFromText="180" w:rightFromText="180" w:vertAnchor="text" w:horzAnchor="page" w:tblpX="1695" w:tblpY="437"/>
        <w:tblOverlap w:val="never"/>
        <w:tblW w:w="8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49"/>
        <w:gridCol w:w="2730"/>
        <w:gridCol w:w="1110"/>
        <w:gridCol w:w="253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安溪县（1人）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凤城镇社会事务服务中心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林铭森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德化县（1人）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浔中镇社会事务服务中心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泉港区（1人）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后龙镇社会事务服务中心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南安市（5人）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南安市蓬华中心小学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郑圆圆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水头镇综合便民服务中心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洪濑镇综合便民服务中心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黄恬瑶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石井镇综合便民服务中心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金淘镇社会事务服务中心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叶鑫虹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德化县（1人）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上涌镇社会事务服务中心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永春县（3人）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横口乡社会事务服务中心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湖洋镇社会事务服务中心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锦斗镇社会事务服务中心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台商投资区（1人）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张坂镇泉州台商投资区第八实验小学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潘华妍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Lines="72" w:beforeAutospacing="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FFDB0D57"/>
    <w:rsid w:val="0EEBD1AD"/>
    <w:rsid w:val="1F4154F5"/>
    <w:rsid w:val="52BF9D2F"/>
    <w:rsid w:val="61504167"/>
    <w:rsid w:val="7BBE1F82"/>
    <w:rsid w:val="7DEF3B8B"/>
    <w:rsid w:val="B1AEC6CF"/>
    <w:rsid w:val="DDCDA7DD"/>
    <w:rsid w:val="FEFFE0C0"/>
    <w:rsid w:val="FFB70107"/>
    <w:rsid w:val="FFDB0D57"/>
    <w:rsid w:val="FFFD8D97"/>
    <w:rsid w:val="FFFE1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 Char Char Char Char Char Char Char1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432</Characters>
  <Lines>0</Lines>
  <Paragraphs>0</Paragraphs>
  <TotalTime>3</TotalTime>
  <ScaleCrop>false</ScaleCrop>
  <LinksUpToDate>false</LinksUpToDate>
  <CharactersWithSpaces>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2024-06-05T23:44:00Z</dcterms:created>
  <dc:creator>user</dc:creator>
  <cp:lastModifiedBy>叶</cp:lastModifiedBy>
  <dcterms:modified xsi:type="dcterms:W3CDTF">2024-06-11T08:54:32Z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2EB54412FA33460C9DDA8B0391AAC541_13</vt:lpwstr>
  </property>
</Properties>
</file>