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济南市按摩医院2024年公开招聘人员（控制总量）岗位汇总表</w:t>
      </w:r>
    </w:p>
    <w:tbl>
      <w:tblPr>
        <w:tblStyle w:val="13"/>
        <w:tblpPr w:leftFromText="180" w:rightFromText="180" w:vertAnchor="text" w:horzAnchor="page" w:tblpXSpec="center" w:tblpY="355"/>
        <w:tblOverlap w:val="never"/>
        <w:tblW w:w="154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15"/>
        <w:gridCol w:w="992"/>
        <w:gridCol w:w="709"/>
        <w:gridCol w:w="709"/>
        <w:gridCol w:w="709"/>
        <w:gridCol w:w="709"/>
        <w:gridCol w:w="772"/>
        <w:gridCol w:w="931"/>
        <w:gridCol w:w="810"/>
        <w:gridCol w:w="1455"/>
        <w:gridCol w:w="1834"/>
        <w:gridCol w:w="1871"/>
        <w:gridCol w:w="666"/>
        <w:gridCol w:w="713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主管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单位类型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岗位等级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大学本科专业要求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研究生专业要求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其他条件要求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笔试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开考比例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咨询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推拿医生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针灸推拿学、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中医学一级学科（针灸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推拿学）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具有盲人医疗按摩人员资格证，具有在医疗机构从事医疗按摩三年及以上工作经历，限视力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  <w:t>残疾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二级、三级、四级人员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exac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中医儿科医师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中医学、中医儿科学、中西医临床医学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中医学一级学科（中医内科学、中医儿科学、中医全科医学）；中西医结合一级学科（中西医结合临床）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具有执业医师资格证书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Ｃ类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初级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中医外科医师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中医学一级学科（中医外科学、中医骨伤科学）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Ｃ类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初级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康复医师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临床医学专业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临床医学一级学科（康复医学与理疗学、外科学、老年医学、神经病学）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具有执业医师资格证，本科学历需两年及以上二级及以上医院工作经验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A类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中医学一级学科（中医内科学、中医老年病学、针灸推拿学）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具有执业医师资格证书、二级及以上医院工作经验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Ｃ类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中级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中医内科医师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中医学一级学科（中医内科学）、中西医结合一级学科（中西医结合临床、中西医结合内科学）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具有执业医师资格证书、三年及以上二级及以上医院工作经验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Ｃ类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中级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内科医师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临床医学专业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临床医学一级学科（内科学、老年医学、神经病学）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具有执业医师资格证、二级及以上医院工作经验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A类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81277855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残疾人联合会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济南市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按摩医院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初级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康复治疗师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医学技术一级学科（康复治疗学）、体育一级学科（运动训练）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A类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0531-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81277855</w:t>
            </w:r>
          </w:p>
        </w:tc>
      </w:tr>
    </w:tbl>
    <w:p>
      <w:pPr>
        <w:spacing w:line="500" w:lineRule="exact"/>
        <w:rPr>
          <w:rFonts w:hint="eastAsia"/>
          <w:color w:val="auto"/>
        </w:rPr>
      </w:pPr>
    </w:p>
    <w:sectPr>
      <w:pgSz w:w="16838" w:h="11906" w:orient="landscape"/>
      <w:pgMar w:top="1406" w:right="1701" w:bottom="1021" w:left="113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1YmMzMWU5YmE5MWQ5YTIwMTYyNjhmMTFlNTVmMTYifQ=="/>
    <w:docVar w:name="KSO_WPS_MARK_KEY" w:val="179c5050-da3e-48a4-9b75-16a88d0c3a74"/>
  </w:docVars>
  <w:rsids>
    <w:rsidRoot w:val="002A1D77"/>
    <w:rsid w:val="002A1D77"/>
    <w:rsid w:val="00724D8C"/>
    <w:rsid w:val="00C352BC"/>
    <w:rsid w:val="341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  <w14:ligatures w14:val="standardContextual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  <w14:ligatures w14:val="standardContextual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  <w14:ligatures w14:val="standardContextual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  <w14:ligatures w14:val="standardContextual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  <w14:ligatures w14:val="standardContextual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szCs w:val="22"/>
      <w14:ligatures w14:val="standardContextual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2">
    <w:name w:val="Title"/>
    <w:basedOn w:val="1"/>
    <w:next w:val="1"/>
    <w:link w:val="24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customStyle="1" w:styleId="15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6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标题 3 字符"/>
    <w:basedOn w:val="14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标题 4 字符"/>
    <w:basedOn w:val="14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19">
    <w:name w:val="标题 5 字符"/>
    <w:basedOn w:val="14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0">
    <w:name w:val="标题 6 字符"/>
    <w:basedOn w:val="14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1">
    <w:name w:val="标题 7 字符"/>
    <w:basedOn w:val="14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8 字符"/>
    <w:basedOn w:val="14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9 字符"/>
    <w:basedOn w:val="14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字符"/>
    <w:basedOn w:val="14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副标题 字符"/>
    <w:basedOn w:val="14"/>
    <w:link w:val="11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szCs w:val="22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7">
    <w:name w:val="引用 字符"/>
    <w:basedOn w:val="14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  <w:szCs w:val="22"/>
      <w14:ligatures w14:val="standardContextual"/>
    </w:rPr>
  </w:style>
  <w:style w:type="character" w:customStyle="1" w:styleId="29">
    <w:name w:val="Intense Emphasis"/>
    <w:basedOn w:val="14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szCs w:val="22"/>
      <w14:ligatures w14:val="standardContextual"/>
    </w:rPr>
  </w:style>
  <w:style w:type="character" w:customStyle="1" w:styleId="31">
    <w:name w:val="明显引用 字符"/>
    <w:basedOn w:val="14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4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983</Characters>
  <Lines>8</Lines>
  <Paragraphs>2</Paragraphs>
  <TotalTime>1</TotalTime>
  <ScaleCrop>false</ScaleCrop>
  <LinksUpToDate>false</LinksUpToDate>
  <CharactersWithSpaces>1153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2024-06-07T06:37:00Z</dcterms:created>
  <dc:creator>123</dc:creator>
  <cp:lastModifiedBy>潘树源</cp:lastModifiedBy>
  <dcterms:modified xsi:type="dcterms:W3CDTF">2024-06-07T08:55:48Z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4A8BB9AE5412438B978F6FCAA453C7F0</vt:lpwstr>
  </property>
</Properties>
</file>