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度东营市市级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1.</w:t>
      </w:r>
      <w:r>
        <w:rPr>
          <w:rFonts w:ascii="Times New Roman" w:hAnsi="Times New Roman" w:eastAsia="楷体" w:cs="Times New Roman"/>
          <w:sz w:val="34"/>
          <w:szCs w:val="34"/>
        </w:rPr>
        <w:t>符合条件的公务员能否报考参照公务员法管理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机关（</w:t>
      </w:r>
      <w:r>
        <w:rPr>
          <w:rFonts w:ascii="Times New Roman" w:hAnsi="Times New Roman" w:eastAsia="楷体" w:cs="Times New Roman"/>
          <w:sz w:val="34"/>
          <w:szCs w:val="34"/>
        </w:rPr>
        <w:t>单位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）</w:t>
      </w:r>
      <w:r>
        <w:rPr>
          <w:rFonts w:ascii="Times New Roman" w:hAnsi="Times New Roman" w:eastAsia="楷体" w:cs="Times New Roman"/>
          <w:sz w:val="34"/>
          <w:szCs w:val="34"/>
        </w:rPr>
        <w:t>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2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.</w:t>
      </w:r>
      <w:r>
        <w:rPr>
          <w:rFonts w:ascii="Times New Roman" w:hAnsi="Times New Roman" w:eastAsia="楷体" w:cs="Times New Roman"/>
          <w:sz w:val="34"/>
          <w:szCs w:val="34"/>
        </w:rPr>
        <w:t>符合条件的参照公务员法管理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机关（</w:t>
      </w:r>
      <w:r>
        <w:rPr>
          <w:rFonts w:ascii="Times New Roman" w:hAnsi="Times New Roman" w:eastAsia="楷体" w:cs="Times New Roman"/>
          <w:sz w:val="34"/>
          <w:szCs w:val="34"/>
        </w:rPr>
        <w:t>单位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）</w:t>
      </w:r>
      <w:r>
        <w:rPr>
          <w:rFonts w:ascii="Times New Roman" w:hAnsi="Times New Roman" w:eastAsia="楷体" w:cs="Times New Roman"/>
          <w:sz w:val="34"/>
          <w:szCs w:val="34"/>
        </w:rPr>
        <w:t>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通过参照公务员法管理过渡登记手续取得参照公务员法管理机关（单位）工作人员身份的，在单位审批纳入参照管理范围前未曾履行过公务员（参照管理）登记手续的，仅限报考参照公务员法管理机关（单位）公开遴选职位。其他符合条件的参照公务员法管理机关（单位）工作人员可以报考党政机关公开遴选职位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kern w:val="0"/>
          <w:sz w:val="34"/>
          <w:szCs w:val="34"/>
        </w:rPr>
      </w:pPr>
      <w:r>
        <w:rPr>
          <w:rFonts w:hint="eastAsia" w:ascii="Times New Roman" w:hAnsi="Times New Roman" w:eastAsia="楷体" w:cs="Times New Roman"/>
          <w:kern w:val="0"/>
          <w:sz w:val="34"/>
          <w:szCs w:val="34"/>
          <w:lang w:val="en-US" w:eastAsia="zh-CN"/>
        </w:rPr>
        <w:t>3.市</w:t>
      </w:r>
      <w:r>
        <w:rPr>
          <w:rFonts w:ascii="Times New Roman" w:hAnsi="Times New Roman" w:eastAsia="楷体" w:cs="Times New Roman"/>
          <w:kern w:val="0"/>
          <w:sz w:val="34"/>
          <w:szCs w:val="34"/>
        </w:rPr>
        <w:t>外公务员和参照公务员法管理机关（单位）工作人员能否报考公开遴选职位？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市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外公务员和参照公务员法管理机关（单位）工作人员不列入报考范围。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" w:cs="Times New Roman"/>
          <w:kern w:val="0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kern w:val="0"/>
          <w:sz w:val="34"/>
          <w:szCs w:val="34"/>
          <w:lang w:val="en-US" w:eastAsia="zh-CN"/>
        </w:rPr>
        <w:t>.</w:t>
      </w: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可以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报考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.</w:t>
      </w:r>
      <w:r>
        <w:rPr>
          <w:rFonts w:ascii="Times New Roman" w:hAnsi="Times New Roman" w:eastAsia="楷体" w:cs="Times New Roman"/>
          <w:kern w:val="0"/>
          <w:sz w:val="34"/>
          <w:szCs w:val="34"/>
        </w:rPr>
        <w:t>哪些人员可以报考选调生职位？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符合报考选调生职位资格条件的选调生，经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县区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党委组织部审核同意，可以报考选调生职位。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报考选调生职位人员不受“在本机机关工作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>2年以上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”限制。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color w:val="auto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6.职位资格条件中要求的各项资质（资格</w:t>
      </w:r>
      <w:r>
        <w:rPr>
          <w:rFonts w:hint="eastAsia" w:ascii="Times New Roman" w:hAnsi="Times New Roman" w:eastAsia="楷体" w:cs="Times New Roman"/>
          <w:color w:val="auto"/>
          <w:sz w:val="34"/>
          <w:szCs w:val="34"/>
          <w:lang w:val="en-US" w:eastAsia="zh-CN"/>
        </w:rPr>
        <w:t>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职位要求的各项资格条件（如政治面貌、学历、学位、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基层工作经历、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工作时间、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任职时间、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资格证书等）截止时间均为202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7.</w:t>
      </w:r>
      <w:r>
        <w:rPr>
          <w:rFonts w:ascii="Times New Roman" w:hAnsi="Times New Roman" w:eastAsia="楷体" w:cs="Times New Roman"/>
          <w:sz w:val="34"/>
          <w:szCs w:val="34"/>
        </w:rPr>
        <w:t>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4"/>
          <w:szCs w:val="34"/>
          <w:lang w:val="en"/>
        </w:rPr>
        <w:t>.</w:t>
      </w:r>
      <w:r>
        <w:rPr>
          <w:rFonts w:ascii="Times New Roman" w:hAnsi="Times New Roman" w:eastAsia="楷体" w:cs="Times New Roman"/>
          <w:kern w:val="0"/>
          <w:sz w:val="34"/>
          <w:szCs w:val="34"/>
        </w:rPr>
        <w:t>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在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党政机关、事业单位（市级以上参照公务员法管理的事业单位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不在此列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）、国有企业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）在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基层工作经历应当足年足月据实累计计算。</w:t>
      </w:r>
      <w:r>
        <w:rPr>
          <w:rFonts w:hint="eastAsia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在基层工作期间借调上级部门等情形实际未在基层工作的，不能认定为基层工作经历。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.</w:t>
      </w: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在本级机关工作的时间以正式任职时间（含试用期）计算，在本级机关借调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（帮助）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工作的时间不能计算在内。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10.在同一层级不同机关的工作时间是否可以累计计算？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在同一层级连续时间可以累计计算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乡镇工作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5年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后，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调入县直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部门工作2年，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又调入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县直B部门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工作1年，则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县级机关工作时间为3年；若在乡镇工作5年后，调入县直部门工作2年，现又调入街道工作1年，则街道机关工作时间为1年。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11.</w:t>
      </w:r>
      <w:r>
        <w:rPr>
          <w:rFonts w:hint="default" w:ascii="Times New Roman" w:hAnsi="Times New Roman" w:eastAsia="楷体" w:cs="Times New Roman"/>
          <w:kern w:val="0"/>
          <w:sz w:val="34"/>
          <w:szCs w:val="34"/>
          <w:lang w:val="en" w:eastAsia="zh-CN"/>
        </w:rPr>
        <w:t>市直机关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设在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val="en" w:eastAsia="zh-CN"/>
        </w:rPr>
        <w:t>县区</w:t>
      </w:r>
      <w:r>
        <w:rPr>
          <w:rFonts w:hint="default" w:ascii="Times New Roman" w:hAnsi="Times New Roman" w:eastAsia="楷体" w:cs="Times New Roman"/>
          <w:kern w:val="0"/>
          <w:sz w:val="34"/>
          <w:szCs w:val="34"/>
          <w:lang w:val="en" w:eastAsia="zh-CN"/>
        </w:rPr>
        <w:t>机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构</w:t>
      </w:r>
      <w:r>
        <w:rPr>
          <w:rFonts w:hint="default" w:ascii="Times New Roman" w:hAnsi="Times New Roman" w:eastAsia="楷体" w:cs="Times New Roman"/>
          <w:kern w:val="0"/>
          <w:sz w:val="34"/>
          <w:szCs w:val="34"/>
          <w:lang w:val="en" w:eastAsia="zh-CN"/>
        </w:rPr>
        <w:t>的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符合公开遴选资格条件要求的人员，经组织推荐可以报考。对于资格条件中“具有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年以上基层工作经历”的要求，报考人员在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lang w:val="en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" w:eastAsia="zh-CN"/>
        </w:rPr>
        <w:t>区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lang w:val="en" w:eastAsia="zh-CN"/>
        </w:rPr>
        <w:t>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构的工作经历，本次遴选可按基层工作经历对待。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12.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资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资格审查贯穿公开遴选全过程。在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lang w:eastAsia="zh-CN"/>
        </w:rPr>
        <w:t>任一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环节发现考生存在不符合报考资格条件情形的，遴选机关均可取消其遴选资格。报名时符合资格条件，报名后由于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.</w:t>
      </w:r>
      <w:r>
        <w:rPr>
          <w:rFonts w:ascii="Times New Roman" w:hAnsi="Times New Roman" w:eastAsia="楷体" w:cs="Times New Roman"/>
          <w:sz w:val="34"/>
          <w:szCs w:val="34"/>
        </w:rPr>
        <w:t>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任免机关指按照干部管理权限，对报名人员职务</w:t>
      </w:r>
      <w:r>
        <w:rPr>
          <w:rFonts w:hint="eastAsia" w:ascii="Times New Roman" w:hAnsi="Times New Roman" w:eastAsia="仿宋_GB2312" w:cs="Times New Roman"/>
          <w:color w:val="000000"/>
          <w:sz w:val="34"/>
          <w:szCs w:val="34"/>
          <w:lang w:eastAsia="zh-CN"/>
        </w:rPr>
        <w:t>职级</w:t>
      </w:r>
      <w:r>
        <w:rPr>
          <w:rFonts w:ascii="Times New Roman" w:hAnsi="Times New Roman" w:eastAsia="仿宋_GB2312" w:cs="Times New Roman"/>
          <w:sz w:val="34"/>
          <w:szCs w:val="34"/>
        </w:rPr>
        <w:t>具有任免权限的机关。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.</w:t>
      </w:r>
      <w:r>
        <w:rPr>
          <w:rFonts w:ascii="Times New Roman" w:hAnsi="Times New Roman" w:eastAsia="楷体" w:cs="Times New Roman"/>
          <w:sz w:val="34"/>
          <w:szCs w:val="34"/>
        </w:rPr>
        <w:t>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本次</w:t>
      </w:r>
      <w:r>
        <w:rPr>
          <w:rFonts w:ascii="Times New Roman" w:hAnsi="Times New Roman" w:eastAsia="仿宋_GB2312" w:cs="Times New Roman"/>
          <w:sz w:val="34"/>
          <w:szCs w:val="34"/>
        </w:rPr>
        <w:t>遴选工作所称“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以上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以下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以前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以后</w:t>
      </w:r>
      <w:r>
        <w:rPr>
          <w:rFonts w:ascii="Times New Roman" w:hAnsi="Times New Roman" w:eastAsia="仿宋_GB2312" w:cs="Times New Roman"/>
          <w:sz w:val="34"/>
          <w:szCs w:val="34"/>
        </w:rPr>
        <w:t>”均包含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本数</w:t>
      </w:r>
      <w:r>
        <w:rPr>
          <w:rFonts w:ascii="Times New Roman" w:hAnsi="Times New Roman" w:eastAsia="仿宋_GB2312" w:cs="Times New Roman"/>
          <w:sz w:val="34"/>
          <w:szCs w:val="3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FF27A9"/>
    <w:rsid w:val="5764EAFC"/>
    <w:rsid w:val="5DFED68E"/>
    <w:rsid w:val="76DF4099"/>
    <w:rsid w:val="7DEDB6EC"/>
    <w:rsid w:val="7E9640A0"/>
    <w:rsid w:val="7FFFEF33"/>
    <w:rsid w:val="C6EF838E"/>
    <w:rsid w:val="EFF76D4A"/>
    <w:rsid w:val="F1FCE7A9"/>
    <w:rsid w:val="F7BB129C"/>
    <w:rsid w:val="FEFF8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1748</Words>
  <Characters>1774</Characters>
  <Lines>0</Lines>
  <Paragraphs>0</Paragraphs>
  <TotalTime>48.6666666666667</TotalTime>
  <ScaleCrop>false</ScaleCrop>
  <LinksUpToDate>false</LinksUpToDate>
  <CharactersWithSpaces>1774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文彩</cp:lastModifiedBy>
  <cp:lastPrinted>2024-06-08T23:51:19Z</cp:lastPrinted>
  <dcterms:modified xsi:type="dcterms:W3CDTF">2024-06-11T01:47:38Z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E43A5EDFFFF24089A1633C96FFD228FC_13</vt:lpwstr>
  </property>
</Properties>
</file>