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政府专职消防员体能测试项</w:t>
      </w: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目及标准（男）</w:t>
      </w: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3.考核以完成时间计算成绩。</w:t>
            </w:r>
          </w:p>
          <w:p>
            <w:pPr>
              <w:spacing w:line="280" w:lineRule="exac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2.48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3.考核以完成跳出长度计算成绩。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（次/</w:t>
            </w: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黑体"/>
                <w:sz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38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42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74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3.得分超出10分的，每递增6次增加1分，最高15分。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 w:eastAsia="黑体"/>
                <w:sz w:val="24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2" w:leftChars="-77" w:right="-113" w:rightChars="-54" w:hangingChars="77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″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4.得分超出10分的，每递减0.3秒增加1分，最高15分。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2.测试项目及标准中“以上”“以下”均含本级、本数。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3：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xNDAxMDBkZmE3YWM3ZjAzYTA4MTY0YzY5NTc5YmQifQ=="/>
  </w:docVars>
  <w:rsids>
    <w:rsidRoot w:val="73877D50"/>
    <w:rsid w:val="00503AB3"/>
    <w:rsid w:val="006F294E"/>
    <w:rsid w:val="00D876E7"/>
    <w:rsid w:val="5F3E02BB"/>
    <w:rsid w:val="5F5A35F0"/>
    <w:rsid w:val="73877D50"/>
    <w:rsid w:val="7F7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785</Characters>
  <Lines>6</Lines>
  <Paragraphs>1</Paragraphs>
  <TotalTime>1</TotalTime>
  <ScaleCrop>false</ScaleCrop>
  <LinksUpToDate>false</LinksUpToDate>
  <CharactersWithSpaces>793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2024-03-28T13:47:00Z</dcterms:created>
  <dc:creator>点点怡然</dc:creator>
  <cp:lastModifiedBy>Administrator</cp:lastModifiedBy>
  <dcterms:modified xsi:type="dcterms:W3CDTF">2024-06-06T02:41:10Z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27E0433D1CBC41F99D2315AFBE926C25_13</vt:lpwstr>
  </property>
</Properties>
</file>