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bookmarkStart w:id="2" w:name="_GoBack"/>
      <w:bookmarkStart w:id="0" w:name="_Toc484854379"/>
      <w:bookmarkStart w:id="1" w:name="_Toc484851042"/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附件2</w:t>
      </w:r>
    </w:p>
    <w:bookmarkEnd w:id="2"/>
    <w:p>
      <w:pPr>
        <w:spacing w:line="480" w:lineRule="exact"/>
        <w:jc w:val="center"/>
        <w:rPr>
          <w:rFonts w:hint="eastAsia" w:ascii="方正小标宋简体" w:eastAsia="方正小标宋简体"/>
          <w:sz w:val="32"/>
          <w:szCs w:val="36"/>
        </w:rPr>
      </w:pPr>
      <w:r>
        <w:rPr>
          <w:rFonts w:hint="eastAsia" w:ascii="方正小标宋简体" w:eastAsia="方正小标宋简体"/>
          <w:sz w:val="32"/>
          <w:szCs w:val="36"/>
        </w:rPr>
        <w:t>考 生 面 试 须 知</w:t>
      </w:r>
      <w:bookmarkEnd w:id="0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84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一）考生必须携带本人有效居民身份证原件、纸质笔试准考证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、面试通知书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，在规定时间内参加面试，违者视为自动弃权，取消面试资格。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84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（二）考生必须遵守面试考场纪律，自觉维护考场秩序，服从主考官和工作人员的管理，诚信参加面试，不得以任何理由违反规定，影响面试。</w:t>
      </w:r>
      <w:r>
        <w:rPr>
          <w:rFonts w:hint="eastAsia" w:ascii="仿宋_GB2312" w:hAnsi="仿宋_GB2312" w:eastAsia="仿宋_GB2312" w:cs="仿宋_GB2312"/>
          <w:sz w:val="30"/>
          <w:szCs w:val="30"/>
        </w:rPr>
        <w:t>违反考试纪律按《事业单位公开招聘违纪违规行为处理规定》（人力资源和社会保障部令第35号）处理。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84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（三）考生不得穿制服或穿带有特别标志的服装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（包括饰品）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84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84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面试当天上午8:00前考生必须进入候考室，未按时到达的考生不允许进入候考室，按自动放弃面试资格处理。</w:t>
      </w:r>
    </w:p>
    <w:p>
      <w:pPr>
        <w:spacing w:line="3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考生需将除本人身份证、准考证和《面试通知书》外的</w:t>
      </w:r>
      <w:r>
        <w:rPr>
          <w:rFonts w:hint="eastAsia" w:ascii="仿宋_GB2312" w:hAnsi="仿宋_GB2312" w:eastAsia="仿宋_GB2312" w:cs="仿宋_GB2312"/>
          <w:sz w:val="30"/>
          <w:szCs w:val="30"/>
        </w:rPr>
        <w:t>各种电子、通信、计算、存储、资料等禁止使用和携带的物品送到存包室存放，未按规定存放而带至候考室座位或面试室内的，给予取消本次面试资格处理。</w:t>
      </w:r>
    </w:p>
    <w:p>
      <w:pPr>
        <w:spacing w:line="3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0"/>
          <w:szCs w:val="30"/>
        </w:rPr>
        <w:t>）考生在候考过程中不得随意出入候考室，因特殊情况需出入候考室的，须向候考室工作人员报告，经许可并由候考室工作人员专人陪同监督。未按规定报告而随意出入候考室的，给予取消本次面试资格。</w:t>
      </w:r>
    </w:p>
    <w:p>
      <w:pPr>
        <w:spacing w:line="3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0"/>
          <w:szCs w:val="30"/>
        </w:rPr>
        <w:t>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3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0"/>
          <w:szCs w:val="30"/>
        </w:rPr>
        <w:t>）考生在面试时，只能报自己的面试序号，不得以任何方式向考官或面试室内工作人员透露本人姓名、父母信息、籍贯、毕业院校、所学专业、工作单位、父母情况、报考单位、报考职位、职位代码等个人信息。考生透露本人相关信息的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扣减面试成绩的5%－20%，情节严重的，取消面试成绩。</w:t>
      </w:r>
    </w:p>
    <w:p>
      <w:pPr>
        <w:spacing w:line="3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0"/>
          <w:szCs w:val="30"/>
        </w:rPr>
        <w:t>）考生面试结束后，要听从工作人员管理，不得返回候考室，不得以任何方式对外泄露试题信息。</w:t>
      </w:r>
    </w:p>
    <w:p>
      <w:pPr>
        <w:spacing w:line="380" w:lineRule="exact"/>
        <w:ind w:firstLine="400" w:firstLineChars="200"/>
        <w:rPr>
          <w:rFonts w:hint="eastAsia" w:ascii="仿宋_GB2312" w:eastAsia="仿宋_GB2312"/>
          <w:sz w:val="20"/>
        </w:rPr>
      </w:pPr>
    </w:p>
    <w:p/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ZGM0YmJiNDM1NDBiODIxOTVmYTgyNTk4MWI5ZTMifQ=="/>
  </w:docVars>
  <w:rsids>
    <w:rsidRoot w:val="67607CBA"/>
    <w:rsid w:val="6760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2024-06-04T03:24:00Z</dcterms:created>
  <dc:creator>阿m</dc:creator>
  <cp:lastModifiedBy>阿m</cp:lastModifiedBy>
  <dcterms:modified xsi:type="dcterms:W3CDTF">2024-06-04T03:25:21Z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356A3692E9FF4BDFB6196FBE261916A0_11</vt:lpwstr>
  </property>
</Properties>
</file>