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台州市台胞台属联谊会编制外工作人员报名表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00" w:lineRule="exact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/>
          <w:sz w:val="24"/>
        </w:rPr>
        <w:t>填表时间：    年    月    日</w:t>
      </w:r>
    </w:p>
    <w:tbl>
      <w:tblPr>
        <w:tblStyle w:val="2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69"/>
        <w:gridCol w:w="454"/>
        <w:gridCol w:w="6"/>
        <w:gridCol w:w="620"/>
        <w:gridCol w:w="528"/>
        <w:gridCol w:w="514"/>
        <w:gridCol w:w="398"/>
        <w:gridCol w:w="540"/>
        <w:gridCol w:w="1086"/>
        <w:gridCol w:w="171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别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 期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（2寸彩色）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族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贯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长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 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在台湾是否有亲属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方式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 码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最高学历学位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616202C"/>
    <w:rsid w:val="1616202C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2024-06-03T07:26:00Z</dcterms:created>
  <dc:creator>董颖</dc:creator>
  <cp:lastModifiedBy>董颖</cp:lastModifiedBy>
  <dcterms:modified xsi:type="dcterms:W3CDTF">2024-06-03T07:27:13Z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B3CEBDE637CC4AABBB19D64E93FFC42B_11</vt:lpwstr>
  </property>
</Properties>
</file>