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考生专业方向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市人民医院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专业（方向）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承诺所学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/从事</w:t>
      </w:r>
      <w:r>
        <w:rPr>
          <w:rFonts w:hint="eastAsia" w:ascii="仿宋" w:hAnsi="仿宋" w:eastAsia="仿宋"/>
          <w:sz w:val="32"/>
          <w:szCs w:val="32"/>
          <w:lang w:eastAsia="zh-CN"/>
        </w:rPr>
        <w:t>专业方向与招聘公告要求一致，如专业方向不符，自愿放弃录用资格。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2FiNTkxOTU5NmQzNDk4NGU4ODhjZDZjODUwYmQifQ=="/>
  </w:docVars>
  <w:rsids>
    <w:rsidRoot w:val="323D58CE"/>
    <w:rsid w:val="323D58CE"/>
    <w:rsid w:val="324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2024-05-13T05:30:00Z</dcterms:created>
  <dc:creator>BlackParty</dc:creator>
  <cp:lastModifiedBy>BlackParty</cp:lastModifiedBy>
  <dcterms:modified xsi:type="dcterms:W3CDTF">2024-05-14T01:34:38Z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E2B655F7E0BC45A69EC4DDB582B2CA24_11</vt:lpwstr>
  </property>
</Properties>
</file>