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各市委社会工作部联系方式</w:t>
      </w:r>
    </w:p>
    <w:tbl>
      <w:tblPr>
        <w:tblStyle w:val="2"/>
        <w:tblpPr w:leftFromText="180" w:rightFromText="180" w:vertAnchor="text" w:horzAnchor="page" w:tblpXSpec="center" w:tblpY="700"/>
        <w:tblOverlap w:val="never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335"/>
        <w:gridCol w:w="2025"/>
        <w:gridCol w:w="330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太原市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杰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0351-4030061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tyssqzlzm@126.com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刘大军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0352-2886311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dtssqzl@163.com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刘瑞峰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0353-2296721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yqsqzp@163.com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张玉萍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0355-2022006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czsgb1k@126.com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阿拉伯数字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宋慧娟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0356-2197610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jcsqzlzm@163.com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  <w:t>尹世忠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0349-2166004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szswsgb004@163.com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闫倩晔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0350-3086029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xzscxsqzl@163.com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麻瑞崚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0354-2636021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jzzpsqzly_6021@126.com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L；最后一位为阿拉伯数字1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刘军军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0358-8330021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llsshgzb0022@126.com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段晓莉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0357-2090509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lfswshgzb@163.com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l为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英文小写字母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杨朝晖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0359-2661081</w:t>
            </w:r>
          </w:p>
        </w:tc>
        <w:tc>
          <w:tcPr>
            <w:tcW w:w="3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ycshgzb1k@163.com</w:t>
            </w:r>
          </w:p>
        </w:tc>
        <w:tc>
          <w:tcPr>
            <w:tcW w:w="211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邮箱名中，1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阿拉伯数字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16C1DD2"/>
    <w:rsid w:val="016C1DD2"/>
    <w:rsid w:val="5BB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2024-05-29T11:06:00Z</dcterms:created>
  <dc:creator>古灵精怪</dc:creator>
  <cp:lastModifiedBy>古灵精怪</cp:lastModifiedBy>
  <dcterms:modified xsi:type="dcterms:W3CDTF">2024-05-29T11:42:43Z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BB9D317225724C2F978BBA464DBBF209_11</vt:lpwstr>
  </property>
</Properties>
</file>