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4" w:line="215" w:lineRule="auto"/>
        <w:ind w:left="2939"/>
        <w:outlineLvl w:val="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燃气管网运行工岗位说明</w:t>
      </w:r>
      <w:r>
        <w:rPr>
          <w:rFonts w:ascii="微软雅黑" w:hAnsi="微软雅黑" w:eastAsia="微软雅黑" w:cs="微软雅黑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书</w:t>
      </w:r>
    </w:p>
    <w:p>
      <w:pPr>
        <w:spacing w:line="121" w:lineRule="exact"/>
      </w:pPr>
    </w:p>
    <w:tbl>
      <w:tblPr>
        <w:tblStyle w:val="9"/>
        <w:tblW w:w="994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1"/>
        <w:gridCol w:w="3067"/>
        <w:gridCol w:w="1843"/>
        <w:gridCol w:w="340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77" w:line="194" w:lineRule="auto"/>
              <w:ind w:left="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before="53" w:line="194" w:lineRule="auto"/>
              <w:ind w:left="40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067" w:type="dxa"/>
            <w:vAlign w:val="top"/>
          </w:tcPr>
          <w:p>
            <w:pPr>
              <w:spacing w:before="59" w:line="200" w:lineRule="auto"/>
              <w:ind w:left="831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燃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气管网运行工</w:t>
            </w:r>
          </w:p>
        </w:tc>
        <w:tc>
          <w:tcPr>
            <w:tcW w:w="1843" w:type="dxa"/>
            <w:vAlign w:val="top"/>
          </w:tcPr>
          <w:p>
            <w:pPr>
              <w:spacing w:before="53" w:line="194" w:lineRule="auto"/>
              <w:ind w:left="528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3409" w:type="dxa"/>
            <w:tcBorders>
              <w:right w:val="single" w:color="000000" w:sz="10" w:space="0"/>
            </w:tcBorders>
            <w:vAlign w:val="top"/>
          </w:tcPr>
          <w:p>
            <w:pPr>
              <w:spacing w:before="53" w:line="194" w:lineRule="auto"/>
              <w:ind w:left="1391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生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产岗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before="53" w:line="194" w:lineRule="auto"/>
              <w:ind w:left="23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在部门/所</w:t>
            </w:r>
          </w:p>
        </w:tc>
        <w:tc>
          <w:tcPr>
            <w:tcW w:w="3067" w:type="dxa"/>
            <w:vAlign w:val="top"/>
          </w:tcPr>
          <w:p>
            <w:pPr>
              <w:spacing w:before="59" w:line="199" w:lineRule="auto"/>
              <w:ind w:left="1019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综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合管理所</w:t>
            </w:r>
          </w:p>
        </w:tc>
        <w:tc>
          <w:tcPr>
            <w:tcW w:w="1843" w:type="dxa"/>
            <w:vAlign w:val="top"/>
          </w:tcPr>
          <w:p>
            <w:pPr>
              <w:spacing w:before="53" w:line="194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409" w:type="dxa"/>
            <w:tcBorders>
              <w:right w:val="single" w:color="000000" w:sz="10" w:space="0"/>
            </w:tcBorders>
            <w:vAlign w:val="top"/>
          </w:tcPr>
          <w:p>
            <w:pPr>
              <w:spacing w:before="60" w:line="199" w:lineRule="auto"/>
              <w:ind w:left="1017" w:leftChars="0"/>
              <w:rPr>
                <w:rFonts w:ascii="Arial"/>
                <w:sz w:val="21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运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维班班长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3" w:line="193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岗位概要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7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182" w:line="213" w:lineRule="auto"/>
              <w:ind w:left="41" w:right="97" w:firstLine="38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进行班组日常运行维护 、检修作业 、 图档工作 、技术设备材料管理；  参与应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急值守响应 、生产作业； 参与辖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区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安全管理； 参与班组建设。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5" w:line="193" w:lineRule="auto"/>
              <w:ind w:left="2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67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5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before="82" w:line="191" w:lineRule="auto"/>
              <w:ind w:left="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主要</w:t>
            </w:r>
          </w:p>
          <w:p>
            <w:pPr>
              <w:spacing w:line="199" w:lineRule="auto"/>
              <w:ind w:left="59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1" w:lineRule="auto"/>
              <w:ind w:left="45" w:leftChars="0" w:right="147" w:rightChars="0"/>
              <w:jc w:val="left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完成班组管辖范围内管网、设施运行维护、施工配合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、生产作业、隐患治理工作 。              </w:t>
            </w:r>
            <w:r>
              <w:rPr>
                <w:rFonts w:hint="eastAsia" w:ascii="微软雅黑" w:hAnsi="微软雅黑" w:eastAsia="微软雅黑" w:cs="微软雅黑"/>
                <w:sz w:val="19"/>
                <w:szCs w:val="19"/>
                <w:lang w:val="en-US" w:eastAsia="zh-CN"/>
              </w:rPr>
              <w:t xml:space="preserve">2. </w:t>
            </w:r>
            <w:r>
              <w:rPr>
                <w:rFonts w:ascii="微软雅黑" w:hAnsi="微软雅黑" w:eastAsia="微软雅黑" w:cs="微软雅黑"/>
                <w:spacing w:val="-2"/>
                <w:sz w:val="19"/>
                <w:szCs w:val="19"/>
              </w:rPr>
              <w:t>完成日志、台帐 、报表的填写，整理提供设备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设施的数据资料，负责生产运行系统的填报。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1" w:lineRule="auto"/>
              <w:ind w:right="147" w:rightChars="0"/>
              <w:jc w:val="left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.负责落实本岗位安全责任。</w:t>
            </w:r>
          </w:p>
          <w:p>
            <w:pPr>
              <w:spacing w:line="229" w:lineRule="auto"/>
              <w:ind w:left="26"/>
              <w:jc w:val="lef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.负责执行每日运行生产 、维护 、检修工作。</w:t>
            </w:r>
          </w:p>
          <w:p>
            <w:pPr>
              <w:spacing w:line="216" w:lineRule="auto"/>
              <w:ind w:left="28"/>
              <w:jc w:val="lef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5.参与完成下达的计划任务。</w:t>
            </w:r>
          </w:p>
          <w:p>
            <w:pPr>
              <w:spacing w:before="18" w:line="201" w:lineRule="auto"/>
              <w:ind w:left="28"/>
              <w:jc w:val="lef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6.参与违章隐患 、施工配合的处置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98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line="287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before="82" w:line="193" w:lineRule="auto"/>
              <w:ind w:left="6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</w:t>
            </w:r>
          </w:p>
          <w:p>
            <w:pPr>
              <w:spacing w:line="199" w:lineRule="auto"/>
              <w:ind w:left="59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166" w:line="212" w:lineRule="auto"/>
              <w:ind w:left="4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参与班组职业道德建设。</w:t>
            </w:r>
          </w:p>
          <w:p>
            <w:pPr>
              <w:spacing w:line="218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.参与公司各项管理制度的贯彻落实。</w:t>
            </w:r>
          </w:p>
          <w:p>
            <w:pPr>
              <w:spacing w:before="15" w:line="201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参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与应急值守 、应急抢修作业。</w:t>
            </w:r>
          </w:p>
          <w:p>
            <w:pPr>
              <w:spacing w:before="39" w:line="218" w:lineRule="auto"/>
              <w:ind w:left="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.参与新技术推广。</w:t>
            </w:r>
          </w:p>
          <w:p>
            <w:pPr>
              <w:spacing w:before="16" w:line="216" w:lineRule="auto"/>
              <w:ind w:left="2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.完成上级交办的临时性任务。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6" w:line="192" w:lineRule="auto"/>
              <w:ind w:left="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、主要权限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8" w:line="210" w:lineRule="auto"/>
              <w:ind w:left="26" w:right="18" w:firstLine="1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1.对地下管线 、 闸井 、 阴极桩 、调压站  (箱) 、地上设备  (架空管线及引入部位，仅巡查有无损坏、塌陷) 等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燃气 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设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备具有检查权。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7" w:line="201" w:lineRule="auto"/>
              <w:ind w:left="2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对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井盖丢失或破损 、安全隐患 、违章行为等问题具有纠正权和监督权。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6" w:line="192" w:lineRule="auto"/>
              <w:ind w:left="2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、任职资格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before="64" w:line="196" w:lineRule="auto"/>
              <w:ind w:left="40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64" w:line="196" w:lineRule="auto"/>
              <w:ind w:left="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不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before="64" w:line="196" w:lineRule="auto"/>
              <w:ind w:left="39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64" w:line="196" w:lineRule="auto"/>
              <w:ind w:left="23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10"/>
                <w:sz w:val="19"/>
                <w:szCs w:val="19"/>
                <w:lang w:eastAsia="zh-CN"/>
              </w:rPr>
              <w:t>中等职业教育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及以上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before="64" w:line="196" w:lineRule="auto"/>
              <w:ind w:left="3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64" w:line="196" w:lineRule="auto"/>
              <w:ind w:left="22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燃气相关专业</w:t>
            </w:r>
            <w:r>
              <w:rPr>
                <w:rFonts w:hint="eastAsia" w:ascii="微软雅黑" w:hAnsi="微软雅黑" w:eastAsia="微软雅黑" w:cs="微软雅黑"/>
                <w:spacing w:val="9"/>
                <w:sz w:val="19"/>
                <w:szCs w:val="19"/>
                <w:lang w:eastAsia="zh-CN"/>
              </w:rPr>
              <w:t>优先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before="81" w:line="199" w:lineRule="auto"/>
              <w:ind w:left="39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31" w:lineRule="auto"/>
              <w:ind w:left="45"/>
              <w:jc w:val="both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熟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知辖区内管线、调压设备设施的位置， 核图准确率达100%。</w:t>
            </w:r>
          </w:p>
          <w:p>
            <w:pPr>
              <w:spacing w:before="15" w:line="199" w:lineRule="auto"/>
              <w:ind w:left="27"/>
              <w:jc w:val="both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2.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掌握燃气及相关基本知识，熟知安全操作规程和相关燃气法律</w:t>
            </w:r>
            <w:r>
              <w:rPr>
                <w:rFonts w:hint="eastAsia" w:ascii="微软雅黑" w:hAnsi="微软雅黑" w:eastAsia="微软雅黑" w:cs="微软雅黑"/>
                <w:spacing w:val="4"/>
                <w:sz w:val="19"/>
                <w:szCs w:val="19"/>
                <w:lang w:eastAsia="zh-CN"/>
              </w:rPr>
              <w:t>、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法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规。</w:t>
            </w: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ab/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4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82" w:line="198" w:lineRule="auto"/>
              <w:ind w:left="399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56" w:line="230" w:lineRule="auto"/>
              <w:ind w:left="43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1.政治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素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</w:rPr>
              <w:t>质好，  具有较强的原则性和责任心。</w:t>
            </w:r>
          </w:p>
          <w:p>
            <w:pPr>
              <w:spacing w:line="218" w:lineRule="auto"/>
              <w:ind w:left="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.具有较强的执行力和心理承受力。</w:t>
            </w:r>
          </w:p>
          <w:p>
            <w:pPr>
              <w:spacing w:before="16" w:line="216" w:lineRule="auto"/>
              <w:ind w:left="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12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具有清晰的领悟能力和信息检索能力。</w:t>
            </w:r>
          </w:p>
          <w:p>
            <w:pPr>
              <w:spacing w:before="18" w:line="218" w:lineRule="auto"/>
              <w:ind w:left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4.具有较好的组织协调能力和学习创新能力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。</w:t>
            </w:r>
          </w:p>
          <w:p>
            <w:pPr>
              <w:spacing w:before="15" w:line="192" w:lineRule="auto"/>
              <w:ind w:left="27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具有较好的团队合作精神和全局意识。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4" w:hRule="atLeast"/>
        </w:trPr>
        <w:tc>
          <w:tcPr>
            <w:tcW w:w="1621" w:type="dxa"/>
            <w:tcBorders>
              <w:left w:val="single" w:color="000000" w:sz="10" w:space="0"/>
            </w:tcBorders>
            <w:vAlign w:val="top"/>
          </w:tcPr>
          <w:p>
            <w:pPr>
              <w:spacing w:before="121" w:line="199" w:lineRule="auto"/>
              <w:ind w:left="386" w:leftChars="0"/>
              <w:rPr>
                <w:rFonts w:ascii="微软雅黑" w:hAnsi="微软雅黑" w:eastAsia="微软雅黑" w:cs="微软雅黑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  <w:tc>
          <w:tcPr>
            <w:tcW w:w="8319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130" w:line="199" w:lineRule="auto"/>
              <w:ind w:left="2" w:leftChars="0"/>
              <w:rPr>
                <w:rFonts w:ascii="微软雅黑" w:hAnsi="微软雅黑" w:eastAsia="微软雅黑" w:cs="微软雅黑"/>
                <w:kern w:val="2"/>
                <w:sz w:val="19"/>
                <w:szCs w:val="19"/>
                <w:lang w:val="en-US" w:eastAsia="zh-CN" w:bidi="ar-SA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身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心健康，具备从事本岗位的身体素质和心理素质。</w:t>
            </w:r>
          </w:p>
        </w:tc>
      </w:tr>
    </w:tbl>
    <w:p>
      <w:pPr>
        <w:sectPr>
          <w:footerReference r:id="rId3" w:type="default"/>
          <w:pgSz w:w="11906" w:h="16839"/>
          <w:pgMar w:top="1431" w:right="970" w:bottom="615" w:left="969" w:header="0" w:footer="450" w:gutter="0"/>
          <w:pgNumType w:fmt="decimal"/>
          <w:cols w:space="720" w:num="1"/>
        </w:sectPr>
      </w:pPr>
      <w:bookmarkStart w:id="0" w:name="_GoBack"/>
      <w:bookmarkEnd w:id="0"/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8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RkSwgzAgAAYw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dUaKZQsVP37+d&#10;fvw6/fxKcAaBWutniHuwiAzdW9OhbYZzj8PIu6ucil8wIvBD3uNFXtEFwuOl6WQ6zeHi8A0b4GeP&#10;163z4Z0wikSjoA71S7Kyw8aHPnQIidm0WTdSphpKTdqCXr9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RkSw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DC48F2D"/>
    <w:multiLevelType w:val="singleLevel"/>
    <w:tmpl w:val="DDC48F2D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D931088"/>
    <w:rsid w:val="42536692"/>
    <w:rsid w:val="4276578B"/>
    <w:rsid w:val="42C910A8"/>
    <w:rsid w:val="44EF00D6"/>
    <w:rsid w:val="45344EFF"/>
    <w:rsid w:val="45A67678"/>
    <w:rsid w:val="46F661E4"/>
    <w:rsid w:val="47631ACB"/>
    <w:rsid w:val="47B02837"/>
    <w:rsid w:val="47DE55F6"/>
    <w:rsid w:val="47EE2AC4"/>
    <w:rsid w:val="48244D46"/>
    <w:rsid w:val="48313978"/>
    <w:rsid w:val="48315726"/>
    <w:rsid w:val="4836700E"/>
    <w:rsid w:val="48496F13"/>
    <w:rsid w:val="49627B61"/>
    <w:rsid w:val="4A484FA8"/>
    <w:rsid w:val="4B1B110F"/>
    <w:rsid w:val="4BA24D84"/>
    <w:rsid w:val="4C0B616F"/>
    <w:rsid w:val="4D0C49B3"/>
    <w:rsid w:val="4D23377B"/>
    <w:rsid w:val="5208399B"/>
    <w:rsid w:val="53E126F6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590E3D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512B28"/>
    <w:rsid w:val="74EF59B8"/>
    <w:rsid w:val="758D2A0B"/>
    <w:rsid w:val="75A31161"/>
    <w:rsid w:val="768947FB"/>
    <w:rsid w:val="778F24A3"/>
    <w:rsid w:val="77D221D2"/>
    <w:rsid w:val="78724F92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2095</Words>
  <Characters>2178</Characters>
  <Lines>0</Lines>
  <Paragraphs>0</Paragraphs>
  <TotalTime>0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2024-05-22T08:50:33Z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