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16"/>
        </w:rPr>
      </w:pPr>
      <w:r>
        <w:rPr>
          <w:rFonts w:hint="eastAsia" w:ascii="黑体" w:hAnsi="黑体" w:eastAsia="黑体" w:cs="黑体"/>
          <w:sz w:val="32"/>
          <w:szCs w:val="16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jc w:val="center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 xml:space="preserve">    1.抽签开始后，迟到考生不得进入。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 xml:space="preserve">    2.考生着装应朴素得体，不得佩戴明显标示物。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 xml:space="preserve">    3.考生应自觉关闭通讯工具，按要求统一封存。对面试封闭区域内使用通讯工具的考生，按考试违纪有关规定处理。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64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>4.考生抽签确定面试次序。抽到1号签的考生代表本组考生抽取面试</w:t>
      </w:r>
      <w:r>
        <w:rPr>
          <w:rFonts w:hint="eastAsia" w:ascii="仿宋" w:hAnsi="仿宋" w:eastAsia="仿宋"/>
          <w:sz w:val="32"/>
          <w:szCs w:val="16"/>
          <w:lang w:val="en-US" w:eastAsia="zh-CN"/>
        </w:rPr>
        <w:t>考题</w:t>
      </w:r>
      <w:r>
        <w:rPr>
          <w:rFonts w:hint="eastAsia" w:ascii="仿宋" w:hAnsi="仿宋" w:eastAsia="仿宋"/>
          <w:sz w:val="32"/>
          <w:szCs w:val="1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64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>5.考生应服从工作人员安排，面试前自觉在候考室候考，不得随意离开候考室；面试时由引导员按次序</w:t>
      </w:r>
      <w:r>
        <w:rPr>
          <w:rFonts w:hint="eastAsia" w:ascii="仿宋" w:hAnsi="仿宋" w:eastAsia="仿宋"/>
          <w:sz w:val="32"/>
          <w:szCs w:val="16"/>
          <w:lang w:val="en-US" w:eastAsia="zh-CN"/>
        </w:rPr>
        <w:t>引导进入</w:t>
      </w:r>
      <w:r>
        <w:rPr>
          <w:rFonts w:hint="eastAsia" w:ascii="仿宋" w:hAnsi="仿宋" w:eastAsia="仿宋"/>
          <w:sz w:val="32"/>
          <w:szCs w:val="16"/>
        </w:rPr>
        <w:t>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 xml:space="preserve">    6.考生进入考场后应保持沉着冷静，自觉配合主考官进行面试。在主考官宣布面试开始之前，</w:t>
      </w:r>
      <w:r>
        <w:rPr>
          <w:rFonts w:hint="eastAsia" w:ascii="仿宋" w:hAnsi="仿宋" w:eastAsia="仿宋"/>
          <w:sz w:val="32"/>
          <w:szCs w:val="16"/>
          <w:highlight w:val="none"/>
        </w:rPr>
        <w:t>若向</w:t>
      </w:r>
      <w:r>
        <w:rPr>
          <w:rFonts w:hint="eastAsia" w:ascii="仿宋" w:hAnsi="仿宋" w:eastAsia="仿宋"/>
          <w:sz w:val="32"/>
          <w:szCs w:val="16"/>
        </w:rPr>
        <w:t>考官言语致意，</w:t>
      </w:r>
      <w:r>
        <w:rPr>
          <w:rFonts w:hint="eastAsia" w:ascii="仿宋" w:hAnsi="仿宋" w:eastAsia="仿宋"/>
          <w:sz w:val="32"/>
          <w:szCs w:val="16"/>
          <w:highlight w:val="none"/>
        </w:rPr>
        <w:t>用语</w:t>
      </w:r>
      <w:r>
        <w:rPr>
          <w:rFonts w:hint="eastAsia" w:ascii="仿宋" w:hAnsi="仿宋" w:eastAsia="仿宋"/>
          <w:sz w:val="32"/>
          <w:szCs w:val="16"/>
        </w:rPr>
        <w:t>统一为：“各位考官上午好”。没有听清试题时，可以向主考官询问。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 xml:space="preserve">    7.考生在面试中不得介绍个人姓名、就读院校及专业、经历、身份证号、准考证号、报名序号、籍贯等信息。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 xml:space="preserve">    8.面试时间为1</w:t>
      </w:r>
      <w:r>
        <w:rPr>
          <w:rFonts w:hint="eastAsia" w:ascii="仿宋" w:hAnsi="仿宋" w:eastAsia="仿宋"/>
          <w:sz w:val="32"/>
          <w:szCs w:val="16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16"/>
        </w:rPr>
        <w:t>分钟。从主考官讲“现在开始”计时。第一次铃响，提示考生面试已</w:t>
      </w:r>
      <w:r>
        <w:rPr>
          <w:rFonts w:hint="eastAsia" w:ascii="仿宋" w:hAnsi="仿宋" w:eastAsia="仿宋"/>
          <w:color w:val="auto"/>
          <w:sz w:val="32"/>
          <w:szCs w:val="16"/>
          <w:highlight w:val="none"/>
        </w:rPr>
        <w:t>进行</w:t>
      </w:r>
      <w:r>
        <w:rPr>
          <w:rFonts w:hint="eastAsia" w:ascii="仿宋" w:hAnsi="仿宋" w:eastAsia="仿宋"/>
          <w:color w:val="auto"/>
          <w:sz w:val="32"/>
          <w:szCs w:val="16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16"/>
          <w:highlight w:val="none"/>
        </w:rPr>
        <w:t>分钟</w:t>
      </w:r>
      <w:r>
        <w:rPr>
          <w:rFonts w:hint="eastAsia" w:ascii="仿宋" w:hAnsi="仿宋" w:eastAsia="仿宋"/>
          <w:sz w:val="32"/>
          <w:szCs w:val="16"/>
        </w:rPr>
        <w:t>；第二次铃响，应停止答题。面试结束后在考场外等候公布成绩。听取面试成绩后，考生应签字确认。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 xml:space="preserve">    9.考生应自觉保守试题秘密。考生面试结束后应离开考区，不得在考区大声喧哗、谈论考试内容；不得向他人传递面试信息或扩散面试试题内容。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  <w:r>
        <w:rPr>
          <w:rFonts w:hint="eastAsia" w:ascii="仿宋" w:hAnsi="仿宋" w:eastAsia="仿宋"/>
          <w:sz w:val="32"/>
          <w:szCs w:val="16"/>
        </w:rPr>
        <w:t xml:space="preserve">    10.考生必须遵守面试纪律。对违反面试纪律者，将根据《陕西省事业单位公开招聘工作人员实施办法》，视情节轻重给予相应处理。有组织作弊、冒名顶替、代替他人或者让他人代替自己参加考试等舞弊行为的，将按照有关法律法规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  <w:rPr>
          <w:rFonts w:hint="eastAsia" w:ascii="Times New Roman" w:hAnsi="Times New Roman" w:eastAsia="仿宋" w:cs="仿宋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OTE5MDMyOTUxMjQzYmE2OWUyZGViYTY3OWJhYjQifQ=="/>
  </w:docVars>
  <w:rsids>
    <w:rsidRoot w:val="4B744778"/>
    <w:rsid w:val="02023E0A"/>
    <w:rsid w:val="03730909"/>
    <w:rsid w:val="0AC62079"/>
    <w:rsid w:val="0ADD3A44"/>
    <w:rsid w:val="0D3F0100"/>
    <w:rsid w:val="0DF932D6"/>
    <w:rsid w:val="0FBF4D34"/>
    <w:rsid w:val="0FF66BCF"/>
    <w:rsid w:val="11BB33D8"/>
    <w:rsid w:val="13E9183E"/>
    <w:rsid w:val="150433C3"/>
    <w:rsid w:val="1A3A0625"/>
    <w:rsid w:val="1A7D78E8"/>
    <w:rsid w:val="1B9A4DA0"/>
    <w:rsid w:val="1B9B02A3"/>
    <w:rsid w:val="1F7C720D"/>
    <w:rsid w:val="286470E0"/>
    <w:rsid w:val="2C96192E"/>
    <w:rsid w:val="313F6AA9"/>
    <w:rsid w:val="348415D7"/>
    <w:rsid w:val="355019A8"/>
    <w:rsid w:val="3660219C"/>
    <w:rsid w:val="38493472"/>
    <w:rsid w:val="3E8047D4"/>
    <w:rsid w:val="3F4E0386"/>
    <w:rsid w:val="41C27FA1"/>
    <w:rsid w:val="457A11D3"/>
    <w:rsid w:val="46F14639"/>
    <w:rsid w:val="477E3AE3"/>
    <w:rsid w:val="484457F3"/>
    <w:rsid w:val="488C4965"/>
    <w:rsid w:val="489F2AC9"/>
    <w:rsid w:val="4B744778"/>
    <w:rsid w:val="52B935AD"/>
    <w:rsid w:val="55EC63AF"/>
    <w:rsid w:val="587D491E"/>
    <w:rsid w:val="594A501A"/>
    <w:rsid w:val="59C85892"/>
    <w:rsid w:val="5B8D6221"/>
    <w:rsid w:val="5D1D7E71"/>
    <w:rsid w:val="5FDD0289"/>
    <w:rsid w:val="60F249F9"/>
    <w:rsid w:val="631764A5"/>
    <w:rsid w:val="63AB0C2D"/>
    <w:rsid w:val="6A5A1FC7"/>
    <w:rsid w:val="6B8B50D3"/>
    <w:rsid w:val="70C86495"/>
    <w:rsid w:val="730D7A26"/>
    <w:rsid w:val="766E1AC0"/>
    <w:rsid w:val="7C2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2024-05-27T07:42:00Z</dcterms:created>
  <dc:creator>石卫昀:处室负责人审核</dc:creator>
  <cp:lastModifiedBy>石卫昀:处室负责人审核</cp:lastModifiedBy>
  <dcterms:modified xsi:type="dcterms:W3CDTF">2024-05-27T07:42:33Z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6715C54FCA8048FAAAE9C5693BEEF2DB_11</vt:lpwstr>
  </property>
</Properties>
</file>