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6"/>
          <w:szCs w:val="36"/>
        </w:rPr>
      </w:pPr>
      <w:r>
        <w:rPr>
          <w:rFonts w:hint="eastAsia" w:ascii="黑体" w:hAnsi="黑体" w:eastAsia="黑体"/>
          <w:sz w:val="32"/>
          <w:szCs w:val="32"/>
        </w:rPr>
        <w:t>附件2</w:t>
      </w:r>
    </w:p>
    <w:p>
      <w:pPr>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考生面试须知</w:t>
      </w:r>
    </w:p>
    <w:p>
      <w:pPr>
        <w:rPr>
          <w:rFonts w:ascii="宋体" w:hAnsi="宋体"/>
          <w:b/>
          <w:sz w:val="24"/>
        </w:rPr>
      </w:pPr>
    </w:p>
    <w:p>
      <w:pPr>
        <w:spacing w:line="520" w:lineRule="exact"/>
        <w:rPr>
          <w:rFonts w:eastAsia="仿宋_GB2312"/>
          <w:color w:val="000000"/>
          <w:sz w:val="32"/>
          <w:szCs w:val="32"/>
        </w:rPr>
      </w:pPr>
      <w:r>
        <w:rPr>
          <w:rFonts w:hint="eastAsia" w:eastAsia="仿宋_GB2312"/>
          <w:color w:val="000000"/>
          <w:sz w:val="32"/>
          <w:szCs w:val="32"/>
        </w:rPr>
        <w:t xml:space="preserve">    （一）考生必须携有效居民身份证、《笔试准考证》、《考生面试通知书》原件，在规定时间内参加面试，违者视为自动弃权，取消面试资格。</w:t>
      </w:r>
    </w:p>
    <w:p>
      <w:pPr>
        <w:spacing w:line="540" w:lineRule="exact"/>
        <w:rPr>
          <w:rFonts w:eastAsia="仿宋_GB2312"/>
          <w:color w:val="000000"/>
          <w:sz w:val="32"/>
          <w:szCs w:val="32"/>
        </w:rPr>
      </w:pPr>
      <w:r>
        <w:rPr>
          <w:rFonts w:hint="eastAsia" w:eastAsia="仿宋_GB2312"/>
          <w:color w:val="000000"/>
          <w:sz w:val="32"/>
          <w:szCs w:val="32"/>
        </w:rPr>
        <w:t xml:space="preserve">    （二）考生必须遵守面试纪律，按面试程序和要求参加面试，不得以任何理由违反规定，影响面试。</w:t>
      </w:r>
    </w:p>
    <w:p>
      <w:pPr>
        <w:spacing w:line="540" w:lineRule="exact"/>
        <w:rPr>
          <w:rFonts w:eastAsia="仿宋_GB2312"/>
          <w:color w:val="000000"/>
          <w:sz w:val="32"/>
          <w:szCs w:val="32"/>
        </w:rPr>
      </w:pPr>
      <w:r>
        <w:rPr>
          <w:rFonts w:hint="eastAsia" w:eastAsia="仿宋_GB2312"/>
          <w:color w:val="000000"/>
          <w:sz w:val="32"/>
          <w:szCs w:val="32"/>
        </w:rPr>
        <w:t xml:space="preserve">    （三）考生不得穿制服或穿带有特别标志的服装。</w:t>
      </w:r>
    </w:p>
    <w:p>
      <w:pPr>
        <w:spacing w:line="540" w:lineRule="exact"/>
        <w:ind w:firstLine="640" w:firstLineChars="200"/>
        <w:rPr>
          <w:rFonts w:eastAsia="仿宋_GB2312"/>
          <w:color w:val="000000"/>
          <w:sz w:val="32"/>
          <w:szCs w:val="32"/>
        </w:rPr>
      </w:pPr>
      <w:r>
        <w:rPr>
          <w:rFonts w:hint="eastAsia" w:eastAsia="仿宋_GB2312"/>
          <w:color w:val="000000"/>
          <w:sz w:val="32"/>
          <w:szCs w:val="32"/>
        </w:rPr>
        <w:t>（四）考生要在</w:t>
      </w:r>
      <w:r>
        <w:rPr>
          <w:rFonts w:eastAsia="仿宋_GB2312"/>
          <w:color w:val="000000"/>
          <w:sz w:val="32"/>
          <w:szCs w:val="32"/>
        </w:rPr>
        <w:t>7</w:t>
      </w:r>
      <w:r>
        <w:rPr>
          <w:rFonts w:hint="eastAsia" w:eastAsia="仿宋_GB2312"/>
          <w:color w:val="000000"/>
          <w:sz w:val="32"/>
          <w:szCs w:val="32"/>
        </w:rPr>
        <w:t>:</w:t>
      </w:r>
      <w:r>
        <w:rPr>
          <w:rFonts w:eastAsia="仿宋_GB2312"/>
          <w:color w:val="000000"/>
          <w:sz w:val="32"/>
          <w:szCs w:val="32"/>
        </w:rPr>
        <w:t>45</w:t>
      </w:r>
      <w:r>
        <w:rPr>
          <w:rFonts w:hint="eastAsia" w:eastAsia="仿宋_GB2312"/>
          <w:color w:val="000000"/>
          <w:sz w:val="32"/>
          <w:szCs w:val="32"/>
        </w:rPr>
        <w:t>前到达候考室，</w:t>
      </w:r>
      <w:r>
        <w:rPr>
          <w:rFonts w:eastAsia="仿宋_GB2312"/>
          <w:color w:val="000000"/>
          <w:sz w:val="32"/>
          <w:szCs w:val="32"/>
        </w:rPr>
        <w:t>8</w:t>
      </w:r>
      <w:r>
        <w:rPr>
          <w:rFonts w:hint="eastAsia" w:eastAsia="仿宋_GB2312"/>
          <w:color w:val="000000"/>
          <w:sz w:val="32"/>
          <w:szCs w:val="32"/>
        </w:rPr>
        <w:t>:00开始抽签，面试开始后按抽签确定的面试序号参加面试。8:</w:t>
      </w:r>
      <w:r>
        <w:rPr>
          <w:rFonts w:eastAsia="仿宋_GB2312"/>
          <w:color w:val="000000"/>
          <w:sz w:val="32"/>
          <w:szCs w:val="32"/>
        </w:rPr>
        <w:t>15</w:t>
      </w:r>
      <w:r>
        <w:rPr>
          <w:rFonts w:hint="eastAsia" w:eastAsia="仿宋_GB2312"/>
          <w:color w:val="000000"/>
          <w:sz w:val="32"/>
          <w:szCs w:val="32"/>
        </w:rPr>
        <w:t>后未到达的考生不允许进入候考室，按自动放弃面试资格处理。</w:t>
      </w:r>
    </w:p>
    <w:p>
      <w:pPr>
        <w:spacing w:line="520" w:lineRule="exact"/>
        <w:ind w:firstLine="640" w:firstLineChars="200"/>
        <w:rPr>
          <w:rFonts w:eastAsia="仿宋_GB2312"/>
          <w:color w:val="000000"/>
          <w:sz w:val="32"/>
          <w:szCs w:val="32"/>
        </w:rPr>
      </w:pPr>
      <w:r>
        <w:rPr>
          <w:rFonts w:hint="eastAsia" w:eastAsia="仿宋_GB2312"/>
          <w:color w:val="000000"/>
          <w:sz w:val="32"/>
          <w:szCs w:val="32"/>
        </w:rPr>
        <w:t>（五）考生进入候考室后，在抽签前要主动将关闭后的手机及其它电子产品交由工作人员保管。严禁携带通讯设备或者具有存储功能的电子设备进入面试考场。已带入候考室的资料等其他物品要交工作人员统一放在指定位置保管。</w:t>
      </w:r>
    </w:p>
    <w:p>
      <w:pPr>
        <w:spacing w:line="540" w:lineRule="exact"/>
        <w:ind w:firstLine="640" w:firstLineChars="200"/>
        <w:rPr>
          <w:rFonts w:eastAsia="仿宋_GB2312"/>
          <w:color w:val="000000"/>
          <w:sz w:val="32"/>
          <w:szCs w:val="32"/>
        </w:rPr>
      </w:pPr>
      <w:r>
        <w:rPr>
          <w:rFonts w:hint="eastAsia" w:eastAsia="仿宋_GB2312"/>
          <w:color w:val="000000"/>
          <w:sz w:val="32"/>
          <w:szCs w:val="32"/>
        </w:rPr>
        <w:t>（六）考生在候考过程中不得随意出入候考室，因特殊情况需出入候考室的，须有候考室工作人员专人监督。</w:t>
      </w:r>
    </w:p>
    <w:p>
      <w:pPr>
        <w:spacing w:line="540" w:lineRule="exact"/>
        <w:ind w:firstLine="640" w:firstLineChars="200"/>
        <w:rPr>
          <w:rFonts w:eastAsia="仿宋_GB2312"/>
          <w:color w:val="000000"/>
          <w:sz w:val="32"/>
          <w:szCs w:val="32"/>
        </w:rPr>
      </w:pPr>
      <w:r>
        <w:rPr>
          <w:rFonts w:hint="eastAsia" w:eastAsia="仿宋_GB2312"/>
          <w:color w:val="000000"/>
          <w:sz w:val="32"/>
          <w:szCs w:val="32"/>
        </w:rPr>
        <w:t xml:space="preserve">（七）考生在面试时不得携带任何与面试有关的物品和资料进入面试考场；面试结束后，不得将题本和草稿纸带出面试考场。 </w:t>
      </w:r>
    </w:p>
    <w:p>
      <w:pPr>
        <w:spacing w:line="560" w:lineRule="exact"/>
        <w:ind w:firstLine="640" w:firstLineChars="200"/>
        <w:rPr>
          <w:rFonts w:eastAsia="仿宋_GB2312"/>
          <w:color w:val="000000"/>
          <w:sz w:val="32"/>
          <w:szCs w:val="32"/>
        </w:rPr>
      </w:pPr>
      <w:r>
        <w:rPr>
          <w:rFonts w:hint="eastAsia" w:eastAsia="仿宋_GB2312"/>
          <w:color w:val="000000"/>
          <w:sz w:val="32"/>
          <w:szCs w:val="32"/>
        </w:rPr>
        <w:t>（八）</w:t>
      </w:r>
      <w:r>
        <w:rPr>
          <w:rFonts w:eastAsia="仿宋_GB2312"/>
          <w:color w:val="000000"/>
          <w:sz w:val="32"/>
          <w:szCs w:val="32"/>
        </w:rPr>
        <w:t>采取结构化面试的方式，主要考察考生的语言表达能力、综合分析能力、应变能力、计划组织与协调、人际交往的意识与技巧、自我情绪控制能力、求职动机与拟任职位匹配性、举止和仪表。面试时间为1</w:t>
      </w:r>
      <w:r>
        <w:rPr>
          <w:rFonts w:hint="eastAsia" w:eastAsia="仿宋_GB2312"/>
          <w:color w:val="000000"/>
          <w:sz w:val="32"/>
          <w:szCs w:val="32"/>
        </w:rPr>
        <w:t>2</w:t>
      </w:r>
      <w:r>
        <w:rPr>
          <w:rFonts w:eastAsia="仿宋_GB2312"/>
          <w:color w:val="000000"/>
          <w:sz w:val="32"/>
          <w:szCs w:val="32"/>
        </w:rPr>
        <w:t>分钟，</w:t>
      </w:r>
      <w:r>
        <w:rPr>
          <w:rFonts w:hint="eastAsia" w:eastAsia="仿宋_GB2312"/>
          <w:color w:val="000000"/>
          <w:sz w:val="32"/>
          <w:szCs w:val="32"/>
        </w:rPr>
        <w:t>其中</w:t>
      </w:r>
      <w:r>
        <w:rPr>
          <w:rFonts w:eastAsia="仿宋_GB2312"/>
          <w:color w:val="000000"/>
          <w:sz w:val="32"/>
          <w:szCs w:val="32"/>
        </w:rPr>
        <w:t>审题时间为2分钟。</w:t>
      </w:r>
      <w:r>
        <w:rPr>
          <w:rFonts w:hint="eastAsia" w:eastAsia="仿宋_GB2312"/>
          <w:color w:val="000000"/>
          <w:sz w:val="32"/>
          <w:szCs w:val="32"/>
        </w:rPr>
        <w:t>面试过程统一使用普通话。考生在规定的时间内进行面试。在规定的时间用完后，考生应停止面试。如规定时间仍有剩余，考生应言明：“答题完毕”。</w:t>
      </w:r>
    </w:p>
    <w:p>
      <w:pPr>
        <w:spacing w:line="540" w:lineRule="exact"/>
        <w:ind w:firstLine="780" w:firstLineChars="244"/>
        <w:rPr>
          <w:rFonts w:eastAsia="仿宋_GB2312"/>
          <w:color w:val="000000"/>
          <w:sz w:val="32"/>
          <w:szCs w:val="32"/>
        </w:rPr>
      </w:pPr>
      <w:r>
        <w:rPr>
          <w:rFonts w:hint="eastAsia" w:eastAsia="仿宋_GB2312"/>
          <w:color w:val="000000"/>
          <w:sz w:val="32"/>
          <w:szCs w:val="32"/>
        </w:rPr>
        <w:t>（九）考生在面试时，只能报自己的面试序号，不得以任何方式向考官或工作人员透露本人姓名、</w:t>
      </w:r>
      <w:r>
        <w:rPr>
          <w:rFonts w:hint="eastAsia" w:eastAsia="仿宋_GB2312"/>
          <w:color w:val="000000"/>
          <w:sz w:val="32"/>
          <w:szCs w:val="32"/>
          <w:lang w:eastAsia="zh-CN"/>
        </w:rPr>
        <w:t>身份证号码、准考证号</w:t>
      </w:r>
      <w:bookmarkStart w:id="0" w:name="_GoBack"/>
      <w:bookmarkEnd w:id="0"/>
      <w:r>
        <w:rPr>
          <w:rFonts w:hint="eastAsia" w:eastAsia="仿宋_GB2312"/>
          <w:color w:val="000000"/>
          <w:sz w:val="32"/>
          <w:szCs w:val="32"/>
        </w:rPr>
        <w:t>等个人信息。凡</w:t>
      </w:r>
      <w:r>
        <w:rPr>
          <w:rFonts w:hint="eastAsia" w:eastAsia="仿宋_GB2312"/>
          <w:color w:val="000000"/>
          <w:sz w:val="32"/>
          <w:szCs w:val="32"/>
          <w:lang w:eastAsia="zh-CN"/>
        </w:rPr>
        <w:t>考生</w:t>
      </w:r>
      <w:r>
        <w:rPr>
          <w:rFonts w:hint="eastAsia" w:eastAsia="仿宋_GB2312"/>
          <w:color w:val="000000"/>
          <w:sz w:val="32"/>
          <w:szCs w:val="32"/>
        </w:rPr>
        <w:t>透露</w:t>
      </w:r>
      <w:r>
        <w:rPr>
          <w:rFonts w:hint="eastAsia" w:eastAsia="仿宋_GB2312"/>
          <w:color w:val="000000"/>
          <w:sz w:val="32"/>
          <w:szCs w:val="32"/>
          <w:lang w:eastAsia="zh-CN"/>
        </w:rPr>
        <w:t>个人重要信息</w:t>
      </w:r>
      <w:r>
        <w:rPr>
          <w:rFonts w:hint="eastAsia" w:eastAsia="仿宋_GB2312"/>
          <w:color w:val="000000"/>
          <w:sz w:val="32"/>
          <w:szCs w:val="32"/>
        </w:rPr>
        <w:t>的，</w:t>
      </w:r>
      <w:r>
        <w:rPr>
          <w:rFonts w:hint="eastAsia" w:eastAsia="仿宋_GB2312"/>
          <w:color w:val="000000"/>
          <w:sz w:val="32"/>
          <w:szCs w:val="32"/>
          <w:lang w:eastAsia="zh-CN"/>
        </w:rPr>
        <w:t>按违反面试规则处理，</w:t>
      </w:r>
      <w:r>
        <w:rPr>
          <w:rFonts w:hint="eastAsia" w:eastAsia="仿宋_GB2312"/>
          <w:color w:val="000000"/>
          <w:sz w:val="32"/>
          <w:szCs w:val="32"/>
        </w:rPr>
        <w:t>面试成绩</w:t>
      </w:r>
      <w:r>
        <w:rPr>
          <w:rFonts w:hint="eastAsia" w:eastAsia="仿宋_GB2312"/>
          <w:color w:val="000000"/>
          <w:sz w:val="32"/>
          <w:szCs w:val="32"/>
          <w:lang w:eastAsia="zh-CN"/>
        </w:rPr>
        <w:t>为</w:t>
      </w:r>
      <w:r>
        <w:rPr>
          <w:rFonts w:hint="eastAsia" w:eastAsia="仿宋_GB2312"/>
          <w:color w:val="000000"/>
          <w:sz w:val="32"/>
          <w:szCs w:val="32"/>
        </w:rPr>
        <w:t>零分。　　</w:t>
      </w:r>
    </w:p>
    <w:p>
      <w:pPr>
        <w:spacing w:line="520" w:lineRule="exact"/>
        <w:ind w:firstLine="640" w:firstLineChars="200"/>
        <w:rPr>
          <w:rFonts w:eastAsia="仿宋_GB2312"/>
          <w:color w:val="000000"/>
          <w:sz w:val="32"/>
          <w:szCs w:val="32"/>
        </w:rPr>
      </w:pPr>
      <w:r>
        <w:rPr>
          <w:rFonts w:hint="eastAsia" w:eastAsia="仿宋_GB2312"/>
          <w:color w:val="000000"/>
          <w:sz w:val="32"/>
          <w:szCs w:val="32"/>
        </w:rPr>
        <w:t>（十）考官根据考生面试情况给出面试成绩。</w:t>
      </w:r>
      <w:r>
        <w:rPr>
          <w:rFonts w:eastAsia="仿宋_GB2312"/>
          <w:sz w:val="32"/>
          <w:szCs w:val="32"/>
        </w:rPr>
        <w:t>面试成绩满分为100分， 60分以上（含60分）为合格。面试成绩未达60分者，不得确定为考核人选。面试时达不到1：3开考比例的，该岗位考生成绩须达到该考场面试满分值70%以上（含70%）的方可按招聘需求进入下一程序。考生面试成绩达不到70%以上分值的，取消该岗位招聘。</w:t>
      </w:r>
    </w:p>
    <w:p>
      <w:pPr>
        <w:spacing w:line="540" w:lineRule="exact"/>
        <w:ind w:firstLine="780" w:firstLineChars="244"/>
        <w:rPr>
          <w:rFonts w:eastAsia="仿宋_GB2312"/>
          <w:color w:val="000000"/>
          <w:sz w:val="32"/>
          <w:szCs w:val="32"/>
        </w:rPr>
      </w:pPr>
      <w:r>
        <w:rPr>
          <w:rFonts w:hint="eastAsia" w:eastAsia="仿宋_GB2312"/>
          <w:color w:val="000000"/>
          <w:sz w:val="32"/>
          <w:szCs w:val="32"/>
        </w:rPr>
        <w:t>（十一）考生面试结束后，不得返回候考室；由引导员带离考场，引领到考后休息室等候公布面试成绩，</w:t>
      </w:r>
      <w:r>
        <w:rPr>
          <w:rFonts w:eastAsia="仿宋_GB2312"/>
          <w:sz w:val="32"/>
          <w:szCs w:val="32"/>
        </w:rPr>
        <w:t>面试成绩在每个招聘岗位面试结束时当场公布</w:t>
      </w:r>
      <w:r>
        <w:rPr>
          <w:rFonts w:hint="eastAsia" w:eastAsia="仿宋_GB2312"/>
          <w:sz w:val="32"/>
          <w:szCs w:val="32"/>
        </w:rPr>
        <w:t>，考生</w:t>
      </w:r>
      <w:r>
        <w:rPr>
          <w:rFonts w:eastAsia="仿宋_GB2312"/>
          <w:sz w:val="32"/>
          <w:szCs w:val="32"/>
        </w:rPr>
        <w:t>签字确认后在考后休息室张贴公示。</w:t>
      </w:r>
      <w:r>
        <w:rPr>
          <w:rFonts w:hint="eastAsia" w:eastAsia="仿宋_GB2312"/>
          <w:color w:val="000000"/>
          <w:sz w:val="32"/>
          <w:szCs w:val="32"/>
        </w:rPr>
        <w:t>等候期间服从考后休息室工作人员管理。</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4C"/>
    <w:rsid w:val="000C0D4C"/>
    <w:rsid w:val="000C5B1F"/>
    <w:rsid w:val="00184F41"/>
    <w:rsid w:val="00495059"/>
    <w:rsid w:val="006461E0"/>
    <w:rsid w:val="007726AF"/>
    <w:rsid w:val="00E00BE4"/>
    <w:rsid w:val="00F40653"/>
    <w:rsid w:val="00FB569A"/>
    <w:rsid w:val="F69B0DF1"/>
    <w:rsid w:val="FFBFE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834</Characters>
  <Lines>6</Lines>
  <Paragraphs>1</Paragraphs>
  <TotalTime>9</TotalTime>
  <ScaleCrop>false</ScaleCrop>
  <LinksUpToDate>false</LinksUpToDate>
  <CharactersWithSpaces>979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2023-07-03T09:54:00Z</dcterms:created>
  <dc:creator>NTKO</dc:creator>
  <cp:lastModifiedBy>gxxc</cp:lastModifiedBy>
  <cp:lastPrinted>2023-07-03T10:01:00Z</cp:lastPrinted>
  <dcterms:modified xsi:type="dcterms:W3CDTF">2024-05-24T15:55:55Z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